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C5" w:rsidRPr="006B06C5" w:rsidRDefault="006B06C5" w:rsidP="006B06C5">
      <w:pPr>
        <w:spacing w:after="0" w:line="240" w:lineRule="auto"/>
        <w:jc w:val="center"/>
        <w:rPr>
          <w:b/>
          <w:sz w:val="28"/>
          <w:szCs w:val="28"/>
        </w:rPr>
      </w:pPr>
      <w:r w:rsidRPr="006B06C5">
        <w:rPr>
          <w:b/>
          <w:sz w:val="28"/>
          <w:szCs w:val="28"/>
        </w:rPr>
        <w:t>Vœu relatif au dispositif Paris Jeunes Vacances</w:t>
      </w:r>
    </w:p>
    <w:p w:rsidR="00304297" w:rsidRDefault="006B06C5" w:rsidP="006B06C5">
      <w:pPr>
        <w:spacing w:after="0" w:line="240" w:lineRule="auto"/>
        <w:jc w:val="center"/>
        <w:rPr>
          <w:rFonts w:ascii="Calibri" w:hAnsi="Calibri" w:cs="Calibri"/>
          <w:b/>
          <w:bCs/>
          <w:color w:val="000000"/>
          <w:sz w:val="28"/>
          <w:szCs w:val="28"/>
        </w:rPr>
      </w:pPr>
      <w:r w:rsidRPr="006B06C5">
        <w:rPr>
          <w:b/>
          <w:sz w:val="28"/>
          <w:szCs w:val="28"/>
        </w:rPr>
        <w:t xml:space="preserve">Sur </w:t>
      </w:r>
      <w:r w:rsidRPr="006B06C5">
        <w:rPr>
          <w:rFonts w:ascii="Calibri" w:hAnsi="Calibri" w:cs="Calibri"/>
          <w:b/>
          <w:bCs/>
          <w:color w:val="000000"/>
          <w:sz w:val="28"/>
          <w:szCs w:val="28"/>
        </w:rPr>
        <w:t xml:space="preserve">proposition de Charlotte Laurent et des élus du groupe </w:t>
      </w:r>
    </w:p>
    <w:p w:rsidR="006B06C5" w:rsidRPr="006B06C5" w:rsidRDefault="006B06C5" w:rsidP="006B06C5">
      <w:pPr>
        <w:spacing w:after="0" w:line="240" w:lineRule="auto"/>
        <w:jc w:val="center"/>
        <w:rPr>
          <w:b/>
          <w:sz w:val="28"/>
          <w:szCs w:val="28"/>
        </w:rPr>
      </w:pPr>
      <w:r w:rsidRPr="006B06C5">
        <w:rPr>
          <w:rFonts w:ascii="Calibri" w:hAnsi="Calibri" w:cs="Calibri"/>
          <w:b/>
          <w:bCs/>
          <w:color w:val="000000"/>
          <w:sz w:val="28"/>
          <w:szCs w:val="28"/>
        </w:rPr>
        <w:t>Communiste-front de gauche</w:t>
      </w:r>
    </w:p>
    <w:p w:rsidR="00B85F7C" w:rsidRDefault="00B85F7C" w:rsidP="006B06C5">
      <w:pPr>
        <w:spacing w:after="0" w:line="240" w:lineRule="auto"/>
        <w:jc w:val="both"/>
      </w:pPr>
      <w:bookmarkStart w:id="0" w:name="_GoBack"/>
      <w:bookmarkEnd w:id="0"/>
    </w:p>
    <w:p w:rsidR="002A58E8" w:rsidRDefault="002A58E8" w:rsidP="006B06C5">
      <w:pPr>
        <w:spacing w:after="0" w:line="240" w:lineRule="auto"/>
        <w:jc w:val="both"/>
      </w:pPr>
      <w:r>
        <w:t xml:space="preserve">Considérant que la Ville de Paris </w:t>
      </w:r>
      <w:r w:rsidR="00BC2E99">
        <w:t>offre</w:t>
      </w:r>
      <w:r w:rsidR="00C36D57">
        <w:t xml:space="preserve"> aux jeunes </w:t>
      </w:r>
      <w:r w:rsidR="00BC2E99">
        <w:t xml:space="preserve">parisiens </w:t>
      </w:r>
      <w:r w:rsidR="00C36D57">
        <w:t>âgés</w:t>
      </w:r>
      <w:r w:rsidR="00BC2E99">
        <w:t xml:space="preserve"> de 16 à 30 ans la possibilité de se voir attribuer des chéquiers-vacances d’une valeur de 100 </w:t>
      </w:r>
      <w:r w:rsidR="00304297">
        <w:t>ou 200 € (sur critères sociaux) ;</w:t>
      </w:r>
    </w:p>
    <w:p w:rsidR="00B85F7C" w:rsidRDefault="00B85F7C" w:rsidP="006B06C5">
      <w:pPr>
        <w:spacing w:after="0" w:line="240" w:lineRule="auto"/>
        <w:jc w:val="both"/>
      </w:pPr>
    </w:p>
    <w:p w:rsidR="00BC7906" w:rsidRDefault="00BC7906" w:rsidP="006B06C5">
      <w:pPr>
        <w:spacing w:after="0" w:line="240" w:lineRule="auto"/>
        <w:jc w:val="both"/>
      </w:pPr>
      <w:r>
        <w:t>Considérant que ce dispositif permet aux jeunes de bénéficier d’une aide financière à un projet de départ en vacances autonome (sans encadrement parental, professionnel</w:t>
      </w:r>
      <w:r w:rsidR="00A30EB3">
        <w:t xml:space="preserve"> ou</w:t>
      </w:r>
      <w:r>
        <w:t xml:space="preserve"> bénévole)</w:t>
      </w:r>
      <w:r w:rsidR="000255A5">
        <w:t xml:space="preserve"> en présentant un dossier détaillant le projet ainsi que son bu</w:t>
      </w:r>
      <w:r w:rsidR="00304297">
        <w:t>dget en dépenses et en recettes ;</w:t>
      </w:r>
    </w:p>
    <w:p w:rsidR="00B85F7C" w:rsidRDefault="00B85F7C" w:rsidP="006B06C5">
      <w:pPr>
        <w:spacing w:after="0" w:line="240" w:lineRule="auto"/>
        <w:jc w:val="both"/>
      </w:pPr>
    </w:p>
    <w:p w:rsidR="00463EAF" w:rsidRDefault="00463EAF" w:rsidP="006B06C5">
      <w:pPr>
        <w:spacing w:after="0" w:line="240" w:lineRule="auto"/>
        <w:jc w:val="both"/>
      </w:pPr>
      <w:r>
        <w:t>Considérant que le 20</w:t>
      </w:r>
      <w:r w:rsidRPr="00706B88">
        <w:rPr>
          <w:vertAlign w:val="superscript"/>
        </w:rPr>
        <w:t>ème</w:t>
      </w:r>
      <w:r>
        <w:t xml:space="preserve"> arrondissement bénéficie de 10% de l’ensemble des chéquiers distribués à l’échel</w:t>
      </w:r>
      <w:r w:rsidR="00304297">
        <w:t>le de Paris (1500 en tout) ;</w:t>
      </w:r>
    </w:p>
    <w:p w:rsidR="00B85F7C" w:rsidRDefault="00B85F7C" w:rsidP="006B06C5">
      <w:pPr>
        <w:spacing w:after="0" w:line="240" w:lineRule="auto"/>
        <w:jc w:val="both"/>
      </w:pPr>
    </w:p>
    <w:p w:rsidR="00463EAF" w:rsidRDefault="002E722E" w:rsidP="006B06C5">
      <w:pPr>
        <w:spacing w:after="0" w:line="240" w:lineRule="auto"/>
        <w:jc w:val="both"/>
      </w:pPr>
      <w:r>
        <w:t>Considérant qu’en 2018</w:t>
      </w:r>
      <w:r w:rsidR="00463EAF">
        <w:t xml:space="preserve"> dans le 20</w:t>
      </w:r>
      <w:r w:rsidR="00463EAF" w:rsidRPr="00463EAF">
        <w:rPr>
          <w:vertAlign w:val="superscript"/>
        </w:rPr>
        <w:t>ème</w:t>
      </w:r>
      <w:r w:rsidR="00463EAF">
        <w:t xml:space="preserve"> arrondissement,</w:t>
      </w:r>
      <w:r>
        <w:t xml:space="preserve"> 109 </w:t>
      </w:r>
      <w:r w:rsidR="001B2B0C">
        <w:t>jeunes ont bénéficié</w:t>
      </w:r>
      <w:r>
        <w:t xml:space="preserve"> du dispositif </w:t>
      </w:r>
      <w:r w:rsidR="007D41CA">
        <w:t xml:space="preserve">(sur </w:t>
      </w:r>
      <w:r w:rsidR="00BC7906">
        <w:t>près de 200</w:t>
      </w:r>
      <w:r w:rsidR="007D41CA">
        <w:t xml:space="preserve"> demandes) </w:t>
      </w:r>
      <w:r w:rsidR="00B34629">
        <w:t>pour une somme totale de 15 000 €</w:t>
      </w:r>
      <w:r w:rsidR="001B2B0C">
        <w:t>, l’enveloppe ayant été ainsi totalement consommé</w:t>
      </w:r>
      <w:r w:rsidR="004D7B05">
        <w:t>e</w:t>
      </w:r>
      <w:r w:rsidR="00304297">
        <w:t> ;</w:t>
      </w:r>
    </w:p>
    <w:p w:rsidR="00B85F7C" w:rsidRDefault="00B85F7C" w:rsidP="006B06C5">
      <w:pPr>
        <w:spacing w:after="0" w:line="240" w:lineRule="auto"/>
        <w:jc w:val="both"/>
      </w:pPr>
    </w:p>
    <w:p w:rsidR="004D7B05" w:rsidRDefault="004D7B05" w:rsidP="006B06C5">
      <w:pPr>
        <w:spacing w:after="0" w:line="240" w:lineRule="auto"/>
        <w:jc w:val="both"/>
      </w:pPr>
      <w:r>
        <w:t>Considérant que pour faire bénéficier le plus grand nombre de jeunes, le dernier jury d’attribution a décidé de n’attribuer que des chéquiers de 100 € malgré le règlement permettant aux jeunes les plus précaires de b</w:t>
      </w:r>
      <w:r w:rsidR="00304297">
        <w:t>énéficier de chéquiers de 200 € ;</w:t>
      </w:r>
    </w:p>
    <w:p w:rsidR="00B85F7C" w:rsidRDefault="00B85F7C" w:rsidP="006B06C5">
      <w:pPr>
        <w:spacing w:after="0" w:line="240" w:lineRule="auto"/>
        <w:jc w:val="both"/>
      </w:pPr>
    </w:p>
    <w:p w:rsidR="004D7B05" w:rsidRDefault="004D7B05" w:rsidP="006B06C5">
      <w:pPr>
        <w:spacing w:after="0" w:line="240" w:lineRule="auto"/>
        <w:jc w:val="both"/>
      </w:pPr>
      <w:r>
        <w:t xml:space="preserve">Considérant que cette décision a permis de faire bénéficier 44 jeunes du dispositif au lieu de 22 en ne sélectionnant que des dossiers de jeunes qui n’avaient jamais bénéficié du dispositif et qui étaient dans les critères sociaux </w:t>
      </w:r>
      <w:r w:rsidR="00BC7906">
        <w:t>(AAH, CMU, RSA, CUI, CIVS, boursiers, garantie jeune,</w:t>
      </w:r>
      <w:r w:rsidR="00304297">
        <w:t xml:space="preserve"> service civique) ;</w:t>
      </w:r>
    </w:p>
    <w:p w:rsidR="00B85F7C" w:rsidRDefault="00B85F7C" w:rsidP="006B06C5">
      <w:pPr>
        <w:spacing w:after="0" w:line="240" w:lineRule="auto"/>
        <w:jc w:val="both"/>
      </w:pPr>
    </w:p>
    <w:p w:rsidR="004D7B05" w:rsidRDefault="004D7B05" w:rsidP="006B06C5">
      <w:pPr>
        <w:spacing w:after="0" w:line="240" w:lineRule="auto"/>
        <w:jc w:val="both"/>
      </w:pPr>
      <w:r>
        <w:t>Considérant que malgré cette décision, 80 demandes n’ont pas pu être retenues cette année car l’ensemble des chéquiers avaient été distribués dès ce dernier jury au mois de juin, ne permettant pas ainsi de nouvelles attributions pour les congés scola</w:t>
      </w:r>
      <w:r w:rsidR="00304297">
        <w:t>ires de la toussaint et de noël ;</w:t>
      </w:r>
    </w:p>
    <w:p w:rsidR="00B85F7C" w:rsidRDefault="00B85F7C" w:rsidP="006B06C5">
      <w:pPr>
        <w:spacing w:after="0" w:line="240" w:lineRule="auto"/>
        <w:jc w:val="both"/>
      </w:pPr>
    </w:p>
    <w:p w:rsidR="001B2B0C" w:rsidRDefault="002E307C" w:rsidP="006B06C5">
      <w:pPr>
        <w:spacing w:after="0" w:line="240" w:lineRule="auto"/>
        <w:jc w:val="both"/>
      </w:pPr>
      <w:r>
        <w:t>Considérant que même si le 20</w:t>
      </w:r>
      <w:r w:rsidRPr="002E307C">
        <w:rPr>
          <w:vertAlign w:val="superscript"/>
        </w:rPr>
        <w:t>ème</w:t>
      </w:r>
      <w:r>
        <w:t xml:space="preserve"> pourrait bénéficier d’une péréquation en fin d’année, en fonction de la consommation des autres arrondissements, l’enveloppe supplémentaire ne permettra pas de pourvoir l’ense</w:t>
      </w:r>
      <w:r w:rsidR="00304297">
        <w:t>mble des demandes ;</w:t>
      </w:r>
    </w:p>
    <w:p w:rsidR="00B85F7C" w:rsidRDefault="00B85F7C" w:rsidP="006B06C5">
      <w:pPr>
        <w:spacing w:after="0" w:line="240" w:lineRule="auto"/>
        <w:jc w:val="both"/>
      </w:pPr>
    </w:p>
    <w:p w:rsidR="002A58E8" w:rsidRDefault="002A58E8" w:rsidP="006B06C5">
      <w:pPr>
        <w:spacing w:after="0" w:line="240" w:lineRule="auto"/>
        <w:jc w:val="both"/>
      </w:pPr>
      <w:r>
        <w:t>Considérant que ces chéquiers représentent souvent une part non négligeable du budget des projets de départ en vacances des jeunes et que sans ce chéquier, de nombreux jeunes ne peuvent pas r</w:t>
      </w:r>
      <w:r w:rsidR="00304297">
        <w:t>éaliser leur projet de vacances ;</w:t>
      </w:r>
    </w:p>
    <w:p w:rsidR="00B85F7C" w:rsidRDefault="00B85F7C" w:rsidP="006B06C5">
      <w:pPr>
        <w:spacing w:after="0" w:line="240" w:lineRule="auto"/>
        <w:jc w:val="both"/>
      </w:pPr>
    </w:p>
    <w:p w:rsidR="002A58E8" w:rsidRDefault="002A58E8" w:rsidP="006B06C5">
      <w:pPr>
        <w:spacing w:after="0" w:line="240" w:lineRule="auto"/>
        <w:jc w:val="both"/>
      </w:pPr>
      <w:r>
        <w:t xml:space="preserve">Considérant que la plupart des dossiers présentés font état du fait que de nombreux jeunes ne partent jamais </w:t>
      </w:r>
      <w:r w:rsidR="00D778BB" w:rsidRPr="00256B32">
        <w:t xml:space="preserve">ou très rarement </w:t>
      </w:r>
      <w:r w:rsidRPr="00256B32">
        <w:t>en vacances et que ces mêmes jeunes, faute de moyens, ne</w:t>
      </w:r>
      <w:r w:rsidR="00D778BB" w:rsidRPr="00256B32">
        <w:t xml:space="preserve"> participent qu’à très peu voir</w:t>
      </w:r>
      <w:r w:rsidR="00256B32">
        <w:t>e</w:t>
      </w:r>
      <w:r w:rsidRPr="00256B32">
        <w:t xml:space="preserve"> </w:t>
      </w:r>
      <w:r w:rsidR="00D778BB" w:rsidRPr="00256B32">
        <w:t>aucune</w:t>
      </w:r>
      <w:r w:rsidR="00D778BB" w:rsidRPr="00D778BB">
        <w:rPr>
          <w:color w:val="FF0000"/>
        </w:rPr>
        <w:t xml:space="preserve"> </w:t>
      </w:r>
      <w:r>
        <w:t>activités extrascolaires</w:t>
      </w:r>
      <w:r w:rsidR="00304297">
        <w:t> ;</w:t>
      </w:r>
    </w:p>
    <w:p w:rsidR="00B85F7C" w:rsidRDefault="00B85F7C" w:rsidP="006B06C5">
      <w:pPr>
        <w:spacing w:after="0" w:line="240" w:lineRule="auto"/>
        <w:jc w:val="both"/>
      </w:pPr>
    </w:p>
    <w:p w:rsidR="002A58E8" w:rsidRDefault="002A58E8" w:rsidP="006B06C5">
      <w:pPr>
        <w:spacing w:after="0" w:line="240" w:lineRule="auto"/>
        <w:jc w:val="both"/>
      </w:pPr>
      <w:r>
        <w:t>Considérant que partir en vacances, même sur une très courte période, permet à ces jeunes de décompresser, de découvrir de nouveaux horizons, de se cultiver et de sortir du quartier dans lequel ils passent le plus clair de leur temps</w:t>
      </w:r>
      <w:r w:rsidR="00304297">
        <w:t> ;</w:t>
      </w:r>
    </w:p>
    <w:p w:rsidR="006B06C5" w:rsidRDefault="006B06C5" w:rsidP="006B06C5">
      <w:pPr>
        <w:spacing w:after="0" w:line="240" w:lineRule="auto"/>
        <w:jc w:val="both"/>
      </w:pPr>
    </w:p>
    <w:p w:rsidR="006B06C5" w:rsidRPr="00D778BB" w:rsidRDefault="000255A5" w:rsidP="006B06C5">
      <w:pPr>
        <w:spacing w:after="0" w:line="240" w:lineRule="auto"/>
        <w:jc w:val="both"/>
        <w:rPr>
          <w:b/>
        </w:rPr>
      </w:pPr>
      <w:r w:rsidRPr="00D778BB">
        <w:rPr>
          <w:b/>
        </w:rPr>
        <w:t>Le Conseil Municipal du 20</w:t>
      </w:r>
      <w:r w:rsidRPr="00D778BB">
        <w:rPr>
          <w:b/>
          <w:vertAlign w:val="superscript"/>
        </w:rPr>
        <w:t>ème</w:t>
      </w:r>
      <w:r w:rsidRPr="00D778BB">
        <w:rPr>
          <w:b/>
        </w:rPr>
        <w:t xml:space="preserve"> arrondissement demande à la Ville de Paris que :</w:t>
      </w:r>
    </w:p>
    <w:p w:rsidR="00B85F7C" w:rsidRPr="00D778BB" w:rsidRDefault="00B85F7C" w:rsidP="006B06C5">
      <w:pPr>
        <w:spacing w:after="0" w:line="240" w:lineRule="auto"/>
        <w:jc w:val="both"/>
        <w:rPr>
          <w:b/>
        </w:rPr>
      </w:pPr>
    </w:p>
    <w:p w:rsidR="000255A5" w:rsidRDefault="000255A5" w:rsidP="006B06C5">
      <w:pPr>
        <w:pStyle w:val="Paragraphedeliste"/>
        <w:numPr>
          <w:ilvl w:val="0"/>
          <w:numId w:val="1"/>
        </w:numPr>
        <w:spacing w:after="0" w:line="240" w:lineRule="auto"/>
        <w:jc w:val="both"/>
      </w:pPr>
      <w:r>
        <w:t>L’enveloppe attribuée à ce dispositif soit augmentée</w:t>
      </w:r>
      <w:r w:rsidR="00A3797E">
        <w:t xml:space="preserve"> </w:t>
      </w:r>
      <w:r>
        <w:t>permettant ainsi de répondre à la demande</w:t>
      </w:r>
      <w:r w:rsidR="00256B32">
        <w:t>.</w:t>
      </w:r>
    </w:p>
    <w:p w:rsidR="00973E9D" w:rsidRDefault="00973E9D" w:rsidP="00973E9D">
      <w:pPr>
        <w:pStyle w:val="Paragraphedeliste"/>
        <w:numPr>
          <w:ilvl w:val="0"/>
          <w:numId w:val="1"/>
        </w:numPr>
        <w:spacing w:after="0" w:line="240" w:lineRule="auto"/>
        <w:jc w:val="both"/>
      </w:pPr>
      <w:r>
        <w:t xml:space="preserve">Que soient pris en compte dans les critères d’attribution : </w:t>
      </w:r>
    </w:p>
    <w:p w:rsidR="00973E9D" w:rsidRDefault="00973E9D" w:rsidP="00973E9D">
      <w:pPr>
        <w:pStyle w:val="Paragraphedeliste"/>
        <w:numPr>
          <w:ilvl w:val="0"/>
          <w:numId w:val="2"/>
        </w:numPr>
        <w:spacing w:after="0" w:line="240" w:lineRule="auto"/>
        <w:jc w:val="both"/>
      </w:pPr>
      <w:r>
        <w:t>La part d’aides majorées sur critères sociaux attribuées en n-1 par arrondissement,</w:t>
      </w:r>
    </w:p>
    <w:p w:rsidR="00973E9D" w:rsidRDefault="00973E9D" w:rsidP="00973E9D">
      <w:pPr>
        <w:pStyle w:val="Paragraphedeliste"/>
        <w:numPr>
          <w:ilvl w:val="0"/>
          <w:numId w:val="2"/>
        </w:numPr>
        <w:spacing w:after="0" w:line="240" w:lineRule="auto"/>
        <w:jc w:val="both"/>
      </w:pPr>
      <w:r>
        <w:t>La part de l’enveloppe non utilisée en n-1 par arrondissement.</w:t>
      </w:r>
    </w:p>
    <w:sectPr w:rsidR="00973E9D" w:rsidSect="00973E9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5C4E"/>
    <w:multiLevelType w:val="hybridMultilevel"/>
    <w:tmpl w:val="5C082604"/>
    <w:lvl w:ilvl="0" w:tplc="2BBAEF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E60BF6"/>
    <w:multiLevelType w:val="hybridMultilevel"/>
    <w:tmpl w:val="06D468E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22E"/>
    <w:rsid w:val="000255A5"/>
    <w:rsid w:val="000B50A4"/>
    <w:rsid w:val="000B6FD9"/>
    <w:rsid w:val="001B2B0C"/>
    <w:rsid w:val="00256B32"/>
    <w:rsid w:val="002A58E8"/>
    <w:rsid w:val="002E307C"/>
    <w:rsid w:val="002E722E"/>
    <w:rsid w:val="00304297"/>
    <w:rsid w:val="00375287"/>
    <w:rsid w:val="00463EAF"/>
    <w:rsid w:val="004D7B05"/>
    <w:rsid w:val="006B06C5"/>
    <w:rsid w:val="00706B88"/>
    <w:rsid w:val="007D41CA"/>
    <w:rsid w:val="00921263"/>
    <w:rsid w:val="00973E9D"/>
    <w:rsid w:val="00A30EB3"/>
    <w:rsid w:val="00A3797E"/>
    <w:rsid w:val="00B34629"/>
    <w:rsid w:val="00B85F7C"/>
    <w:rsid w:val="00BC2E99"/>
    <w:rsid w:val="00BC7906"/>
    <w:rsid w:val="00C06756"/>
    <w:rsid w:val="00C36D57"/>
    <w:rsid w:val="00CC6FA3"/>
    <w:rsid w:val="00CE0508"/>
    <w:rsid w:val="00CE56EC"/>
    <w:rsid w:val="00CF7DBD"/>
    <w:rsid w:val="00D778BB"/>
    <w:rsid w:val="00EC08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C7906"/>
    <w:rPr>
      <w:sz w:val="16"/>
      <w:szCs w:val="16"/>
    </w:rPr>
  </w:style>
  <w:style w:type="paragraph" w:styleId="Commentaire">
    <w:name w:val="annotation text"/>
    <w:basedOn w:val="Normal"/>
    <w:link w:val="CommentaireCar"/>
    <w:uiPriority w:val="99"/>
    <w:semiHidden/>
    <w:unhideWhenUsed/>
    <w:rsid w:val="00BC7906"/>
    <w:pPr>
      <w:spacing w:line="240" w:lineRule="auto"/>
    </w:pPr>
    <w:rPr>
      <w:sz w:val="20"/>
      <w:szCs w:val="20"/>
    </w:rPr>
  </w:style>
  <w:style w:type="character" w:customStyle="1" w:styleId="CommentaireCar">
    <w:name w:val="Commentaire Car"/>
    <w:basedOn w:val="Policepardfaut"/>
    <w:link w:val="Commentaire"/>
    <w:uiPriority w:val="99"/>
    <w:semiHidden/>
    <w:rsid w:val="00BC7906"/>
    <w:rPr>
      <w:sz w:val="20"/>
      <w:szCs w:val="20"/>
    </w:rPr>
  </w:style>
  <w:style w:type="paragraph" w:styleId="Objetducommentaire">
    <w:name w:val="annotation subject"/>
    <w:basedOn w:val="Commentaire"/>
    <w:next w:val="Commentaire"/>
    <w:link w:val="ObjetducommentaireCar"/>
    <w:uiPriority w:val="99"/>
    <w:semiHidden/>
    <w:unhideWhenUsed/>
    <w:rsid w:val="00BC7906"/>
    <w:rPr>
      <w:b/>
      <w:bCs/>
    </w:rPr>
  </w:style>
  <w:style w:type="character" w:customStyle="1" w:styleId="ObjetducommentaireCar">
    <w:name w:val="Objet du commentaire Car"/>
    <w:basedOn w:val="CommentaireCar"/>
    <w:link w:val="Objetducommentaire"/>
    <w:uiPriority w:val="99"/>
    <w:semiHidden/>
    <w:rsid w:val="00BC7906"/>
    <w:rPr>
      <w:b/>
      <w:bCs/>
      <w:sz w:val="20"/>
      <w:szCs w:val="20"/>
    </w:rPr>
  </w:style>
  <w:style w:type="paragraph" w:styleId="Textedebulles">
    <w:name w:val="Balloon Text"/>
    <w:basedOn w:val="Normal"/>
    <w:link w:val="TextedebullesCar"/>
    <w:uiPriority w:val="99"/>
    <w:semiHidden/>
    <w:unhideWhenUsed/>
    <w:rsid w:val="00BC79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906"/>
    <w:rPr>
      <w:rFonts w:ascii="Segoe UI" w:hAnsi="Segoe UI" w:cs="Segoe UI"/>
      <w:sz w:val="18"/>
      <w:szCs w:val="18"/>
    </w:rPr>
  </w:style>
  <w:style w:type="paragraph" w:styleId="Paragraphedeliste">
    <w:name w:val="List Paragraph"/>
    <w:basedOn w:val="Normal"/>
    <w:uiPriority w:val="34"/>
    <w:qFormat/>
    <w:rsid w:val="00025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Laurent</dc:creator>
  <cp:lastModifiedBy>maintens</cp:lastModifiedBy>
  <cp:revision>3</cp:revision>
  <dcterms:created xsi:type="dcterms:W3CDTF">2018-10-31T10:28:00Z</dcterms:created>
  <dcterms:modified xsi:type="dcterms:W3CDTF">2018-11-07T10:33:00Z</dcterms:modified>
</cp:coreProperties>
</file>