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44" w:rsidRDefault="000C7144">
      <w:pPr>
        <w:tabs>
          <w:tab w:val="left" w:pos="1725"/>
        </w:tabs>
        <w:rPr>
          <w:sz w:val="24"/>
          <w:szCs w:val="24"/>
        </w:rPr>
      </w:pPr>
    </w:p>
    <w:p w:rsidR="000C7144" w:rsidRPr="00257BAF" w:rsidRDefault="003F6C58" w:rsidP="00257BAF">
      <w:pPr>
        <w:jc w:val="center"/>
        <w:rPr>
          <w:sz w:val="24"/>
          <w:szCs w:val="24"/>
        </w:rPr>
      </w:pPr>
      <w:r>
        <w:rPr>
          <w:sz w:val="24"/>
          <w:szCs w:val="24"/>
        </w:rPr>
        <w:t xml:space="preserve">Conseil </w:t>
      </w:r>
      <w:r w:rsidR="00257BAF">
        <w:rPr>
          <w:sz w:val="24"/>
          <w:szCs w:val="24"/>
        </w:rPr>
        <w:t>du 20</w:t>
      </w:r>
      <w:r w:rsidR="00257BAF" w:rsidRPr="00257BAF">
        <w:rPr>
          <w:sz w:val="24"/>
          <w:szCs w:val="24"/>
          <w:vertAlign w:val="superscript"/>
        </w:rPr>
        <w:t>e</w:t>
      </w:r>
      <w:r w:rsidR="00257BAF">
        <w:rPr>
          <w:sz w:val="24"/>
          <w:szCs w:val="24"/>
        </w:rPr>
        <w:t xml:space="preserve"> arrondissement du 6 novembre 2018</w:t>
      </w:r>
    </w:p>
    <w:p w:rsidR="000C7144" w:rsidRDefault="000C7144">
      <w:pPr>
        <w:jc w:val="center"/>
        <w:rPr>
          <w:b/>
          <w:sz w:val="28"/>
          <w:szCs w:val="28"/>
        </w:rPr>
      </w:pPr>
    </w:p>
    <w:p w:rsidR="00257BAF" w:rsidRDefault="003F6C58">
      <w:pPr>
        <w:jc w:val="center"/>
        <w:rPr>
          <w:b/>
          <w:sz w:val="28"/>
          <w:szCs w:val="28"/>
        </w:rPr>
      </w:pPr>
      <w:r>
        <w:rPr>
          <w:b/>
          <w:sz w:val="28"/>
          <w:szCs w:val="28"/>
        </w:rPr>
        <w:t xml:space="preserve">Vœu </w:t>
      </w:r>
      <w:r w:rsidR="00257BAF">
        <w:rPr>
          <w:b/>
          <w:sz w:val="28"/>
          <w:szCs w:val="28"/>
        </w:rPr>
        <w:t>d’urgence</w:t>
      </w:r>
    </w:p>
    <w:p w:rsidR="000C7144" w:rsidRDefault="00257BAF">
      <w:pPr>
        <w:jc w:val="center"/>
      </w:pPr>
      <w:r>
        <w:rPr>
          <w:b/>
          <w:sz w:val="28"/>
          <w:szCs w:val="28"/>
        </w:rPr>
        <w:t>Relatif</w:t>
      </w:r>
      <w:r w:rsidR="003F6C58">
        <w:rPr>
          <w:b/>
          <w:sz w:val="28"/>
          <w:szCs w:val="28"/>
        </w:rPr>
        <w:t xml:space="preserve"> </w:t>
      </w:r>
      <w:r w:rsidR="008D77EA">
        <w:rPr>
          <w:b/>
          <w:bCs/>
          <w:color w:val="000000"/>
          <w:sz w:val="28"/>
          <w:szCs w:val="28"/>
        </w:rPr>
        <w:t>au soutien à la Métallerie Grésillon menacée d’expulsion</w:t>
      </w:r>
    </w:p>
    <w:p w:rsidR="000C7144" w:rsidRDefault="000C7144">
      <w:pPr>
        <w:keepNext/>
        <w:numPr>
          <w:ilvl w:val="2"/>
          <w:numId w:val="1"/>
        </w:numPr>
        <w:pBdr>
          <w:top w:val="nil"/>
          <w:left w:val="nil"/>
          <w:bottom w:val="nil"/>
          <w:right w:val="nil"/>
          <w:between w:val="nil"/>
        </w:pBdr>
        <w:jc w:val="center"/>
        <w:rPr>
          <w:b/>
          <w:i/>
          <w:color w:val="000000"/>
          <w:sz w:val="24"/>
          <w:szCs w:val="24"/>
        </w:rPr>
      </w:pPr>
    </w:p>
    <w:p w:rsidR="00257BAF" w:rsidRPr="00374773" w:rsidRDefault="00831F63" w:rsidP="00831F63">
      <w:pPr>
        <w:keepNext/>
        <w:jc w:val="center"/>
        <w:rPr>
          <w:b/>
          <w:i/>
        </w:rPr>
      </w:pPr>
      <w:r w:rsidRPr="00257BAF">
        <w:rPr>
          <w:b/>
          <w:i/>
        </w:rPr>
        <w:t>Déposé</w:t>
      </w:r>
      <w:r w:rsidR="003F6C58" w:rsidRPr="00257BAF">
        <w:rPr>
          <w:b/>
          <w:i/>
        </w:rPr>
        <w:t xml:space="preserve"> par </w:t>
      </w:r>
      <w:r w:rsidR="00257BAF" w:rsidRPr="00257BAF">
        <w:rPr>
          <w:b/>
          <w:i/>
        </w:rPr>
        <w:t xml:space="preserve">Nathalie Maquoi, Lamia El Aaraje </w:t>
      </w:r>
      <w:r w:rsidR="00257BAF" w:rsidRPr="00374773">
        <w:rPr>
          <w:b/>
          <w:i/>
        </w:rPr>
        <w:t>et les élu.e.s du groupe socialiste et apparentés,</w:t>
      </w:r>
    </w:p>
    <w:p w:rsidR="001F6ADC" w:rsidRPr="00257BAF" w:rsidRDefault="00831F63" w:rsidP="00831F63">
      <w:pPr>
        <w:keepNext/>
        <w:jc w:val="center"/>
        <w:rPr>
          <w:b/>
          <w:i/>
        </w:rPr>
      </w:pPr>
      <w:r w:rsidRPr="00257BAF">
        <w:rPr>
          <w:b/>
          <w:i/>
        </w:rPr>
        <w:t>Soutenu</w:t>
      </w:r>
      <w:r w:rsidR="00257BAF" w:rsidRPr="00257BAF">
        <w:rPr>
          <w:b/>
          <w:i/>
        </w:rPr>
        <w:t xml:space="preserve"> par Emmanuelle Rivier, Stéphane Von Gastrow et les élu.e.s du groupe écologiste, et par Raphaëlle Primet et les élu.e.s du groupe communiste.</w:t>
      </w:r>
    </w:p>
    <w:p w:rsidR="008D77EA" w:rsidRPr="00257BAF" w:rsidRDefault="008D77EA" w:rsidP="00831F63">
      <w:pPr>
        <w:keepNext/>
        <w:numPr>
          <w:ilvl w:val="1"/>
          <w:numId w:val="1"/>
        </w:numPr>
        <w:jc w:val="center"/>
        <w:rPr>
          <w:b/>
          <w:i/>
          <w:sz w:val="24"/>
          <w:szCs w:val="24"/>
        </w:rPr>
      </w:pPr>
    </w:p>
    <w:p w:rsidR="000C7144" w:rsidRPr="00257BAF" w:rsidRDefault="000C7144">
      <w:pPr>
        <w:keepNext/>
        <w:jc w:val="center"/>
        <w:rPr>
          <w:b/>
          <w:i/>
          <w:sz w:val="16"/>
          <w:szCs w:val="24"/>
        </w:rPr>
      </w:pPr>
    </w:p>
    <w:p w:rsidR="008D77EA" w:rsidRDefault="008D77EA" w:rsidP="008D77EA">
      <w:pPr>
        <w:ind w:right="19"/>
        <w:jc w:val="both"/>
      </w:pPr>
      <w:r w:rsidRPr="008D77EA">
        <w:t>Considérant la mobilisation d’élu.e.s et de citoyen.nes importante depuis 2015 visant à défendre l’activité artisanale de l’entreprise Grésillon, dernière métallerie de Paris, située au</w:t>
      </w:r>
      <w:r w:rsidR="00EC4571">
        <w:t xml:space="preserve"> 48 rue Ramponeau dans le 20</w:t>
      </w:r>
      <w:r w:rsidR="00EC4571" w:rsidRPr="00EC4571">
        <w:rPr>
          <w:vertAlign w:val="superscript"/>
        </w:rPr>
        <w:t>ème</w:t>
      </w:r>
      <w:r w:rsidR="00EC4571">
        <w:t xml:space="preserve"> arrondissement ;</w:t>
      </w:r>
    </w:p>
    <w:p w:rsidR="008D77EA" w:rsidRPr="008D77EA" w:rsidRDefault="008D77EA" w:rsidP="008D77EA">
      <w:pPr>
        <w:ind w:right="19"/>
        <w:jc w:val="both"/>
      </w:pPr>
    </w:p>
    <w:p w:rsidR="008D77EA" w:rsidRDefault="008D77EA" w:rsidP="008D77EA">
      <w:pPr>
        <w:ind w:right="19"/>
        <w:jc w:val="both"/>
      </w:pPr>
      <w:r w:rsidRPr="008D77EA">
        <w:t xml:space="preserve">Considérant que cette mobilisation a permis d’annuler la vente des locaux par la Semaest à un promoteur qui souhaitait utiliser ce site pour </w:t>
      </w:r>
      <w:r w:rsidR="00EC4571">
        <w:t xml:space="preserve">y construire un hôtel </w:t>
      </w:r>
      <w:proofErr w:type="spellStart"/>
      <w:r w:rsidR="00EC4571">
        <w:t>low</w:t>
      </w:r>
      <w:proofErr w:type="spellEnd"/>
      <w:r w:rsidR="00EC4571">
        <w:t xml:space="preserve"> </w:t>
      </w:r>
      <w:proofErr w:type="spellStart"/>
      <w:r w:rsidR="00EC4571">
        <w:t>cost</w:t>
      </w:r>
      <w:proofErr w:type="spellEnd"/>
      <w:r w:rsidR="00EC4571">
        <w:t> ;</w:t>
      </w:r>
    </w:p>
    <w:p w:rsidR="008D77EA" w:rsidRPr="008D77EA" w:rsidRDefault="008D77EA" w:rsidP="008D77EA">
      <w:pPr>
        <w:ind w:right="19"/>
        <w:jc w:val="both"/>
      </w:pPr>
    </w:p>
    <w:p w:rsidR="008D77EA" w:rsidRPr="008D77EA" w:rsidRDefault="008D77EA" w:rsidP="008D77EA">
      <w:pPr>
        <w:ind w:right="19"/>
        <w:jc w:val="both"/>
      </w:pPr>
      <w:r w:rsidRPr="008D77EA">
        <w:t>Considérant que le rachat des locaux par la RIVP a permis le maintien de l’entrepr</w:t>
      </w:r>
      <w:r w:rsidR="00EC4571">
        <w:t>ise Grésillon sur ce site ;</w:t>
      </w:r>
    </w:p>
    <w:p w:rsidR="008D77EA" w:rsidRPr="008D77EA" w:rsidRDefault="008D77EA" w:rsidP="008D77EA">
      <w:pPr>
        <w:ind w:right="19"/>
        <w:jc w:val="both"/>
      </w:pPr>
    </w:p>
    <w:p w:rsidR="008D77EA" w:rsidRPr="008D77EA" w:rsidRDefault="008D77EA" w:rsidP="008D77EA">
      <w:pPr>
        <w:ind w:right="19"/>
        <w:jc w:val="both"/>
      </w:pPr>
      <w:r w:rsidRPr="008D77EA">
        <w:t>Considérant que des difficultés de trésorerie du gérant de la Métallerie Grésillon le conduise</w:t>
      </w:r>
      <w:r w:rsidR="006A5E18">
        <w:t>nt</w:t>
      </w:r>
      <w:r w:rsidRPr="008D77EA">
        <w:t xml:space="preserve"> à avoir à ce jour, une dette locative</w:t>
      </w:r>
      <w:r w:rsidR="001F6ADC">
        <w:t xml:space="preserve"> d’un </w:t>
      </w:r>
      <w:r w:rsidR="00426A7A">
        <w:t>trimestre</w:t>
      </w:r>
      <w:r w:rsidR="001F6ADC">
        <w:t xml:space="preserve"> de retard de loyer</w:t>
      </w:r>
      <w:r w:rsidRPr="008D77EA">
        <w:t xml:space="preserve"> auprès de la RIVP. Cette dette locative a poussé le gérant de cette activité à chercher une voie de négociation avec la RIVP</w:t>
      </w:r>
      <w:r w:rsidR="001F6ADC">
        <w:t>, sans suite à ce jour</w:t>
      </w:r>
      <w:r w:rsidR="00EC4571">
        <w:t> ;</w:t>
      </w:r>
    </w:p>
    <w:p w:rsidR="008D77EA" w:rsidRPr="008D77EA" w:rsidRDefault="008D77EA" w:rsidP="008D77EA">
      <w:pPr>
        <w:ind w:right="19"/>
        <w:jc w:val="both"/>
      </w:pPr>
    </w:p>
    <w:p w:rsidR="008D77EA" w:rsidRDefault="008D77EA" w:rsidP="008D77EA">
      <w:pPr>
        <w:ind w:right="19"/>
        <w:jc w:val="both"/>
      </w:pPr>
      <w:r w:rsidRPr="008D77EA">
        <w:t>Considérant l’assignation</w:t>
      </w:r>
      <w:r w:rsidR="001F6ADC">
        <w:t xml:space="preserve"> du 22 octobre 2018 à comparaître</w:t>
      </w:r>
      <w:r w:rsidRPr="008D77EA">
        <w:t xml:space="preserve"> devant le Tribunal de Grande Instance</w:t>
      </w:r>
      <w:r w:rsidR="001F6ADC">
        <w:t xml:space="preserve"> le 20 décembre 2018 pour ordonner l’expulsion de la société </w:t>
      </w:r>
      <w:r w:rsidR="001F6ADC" w:rsidRPr="008D77EA">
        <w:t>Grésillon</w:t>
      </w:r>
      <w:r w:rsidR="001F6ADC">
        <w:t xml:space="preserve"> et la séquestration de tous les biens mobiliers</w:t>
      </w:r>
      <w:r w:rsidRPr="008D77EA">
        <w:t>, à l’initiativ</w:t>
      </w:r>
      <w:r w:rsidR="00EC4571">
        <w:t>e de la RIVP ;</w:t>
      </w:r>
    </w:p>
    <w:p w:rsidR="001F6ADC" w:rsidRDefault="001F6ADC" w:rsidP="008D77EA">
      <w:pPr>
        <w:ind w:right="19"/>
        <w:jc w:val="both"/>
      </w:pPr>
    </w:p>
    <w:p w:rsidR="001F6ADC" w:rsidRPr="008D77EA" w:rsidRDefault="001F6ADC" w:rsidP="008D77EA">
      <w:pPr>
        <w:ind w:right="19"/>
        <w:jc w:val="both"/>
      </w:pPr>
      <w:r>
        <w:t xml:space="preserve">Considérant que l’exécution de cette décision </w:t>
      </w:r>
      <w:r w:rsidR="0001010A">
        <w:t>entraînerait la faillite de la société</w:t>
      </w:r>
      <w:r w:rsidR="00E67C4C">
        <w:t xml:space="preserve"> et le licenciement de 4 salariés et la fin de l’accueil de stagiaires et d’apprentis de l’éducation professionnel</w:t>
      </w:r>
      <w:bookmarkStart w:id="0" w:name="_GoBack"/>
      <w:bookmarkEnd w:id="0"/>
      <w:r w:rsidR="00426A7A">
        <w:t>le</w:t>
      </w:r>
      <w:r w:rsidR="00EC4571">
        <w:t> ;</w:t>
      </w:r>
    </w:p>
    <w:p w:rsidR="008D77EA" w:rsidRPr="008D77EA" w:rsidRDefault="008D77EA" w:rsidP="008D77EA">
      <w:pPr>
        <w:ind w:right="19"/>
        <w:jc w:val="both"/>
      </w:pPr>
    </w:p>
    <w:p w:rsidR="008D77EA" w:rsidRPr="008D77EA" w:rsidRDefault="008D77EA" w:rsidP="008D77EA">
      <w:pPr>
        <w:ind w:right="19"/>
        <w:jc w:val="both"/>
      </w:pPr>
      <w:r w:rsidRPr="008D77EA">
        <w:t>Considérant l’ambition de la Ville de Paris de promouvoir et soutenir l’artisanat notamment par la stratégie d’aménagement de l’Arc de l’Innovation ou e</w:t>
      </w:r>
      <w:r w:rsidR="00F85303">
        <w:t>ncore la politique du “fabriqué</w:t>
      </w:r>
      <w:r w:rsidR="00EC4571">
        <w:t xml:space="preserve"> à Paris” ;</w:t>
      </w:r>
    </w:p>
    <w:p w:rsidR="000C7144" w:rsidRPr="00257BAF" w:rsidRDefault="000C7144">
      <w:pPr>
        <w:ind w:right="19"/>
        <w:jc w:val="both"/>
        <w:rPr>
          <w:b/>
          <w:sz w:val="18"/>
        </w:rPr>
      </w:pPr>
    </w:p>
    <w:p w:rsidR="000C7144" w:rsidRDefault="000C7144">
      <w:pPr>
        <w:ind w:right="19"/>
        <w:jc w:val="both"/>
        <w:rPr>
          <w:b/>
        </w:rPr>
      </w:pPr>
    </w:p>
    <w:p w:rsidR="008D77EA" w:rsidRPr="00257BAF" w:rsidRDefault="008D77EA" w:rsidP="00257BAF">
      <w:pPr>
        <w:keepNext/>
        <w:jc w:val="both"/>
        <w:rPr>
          <w:b/>
        </w:rPr>
      </w:pPr>
      <w:r w:rsidRPr="00257BAF">
        <w:rPr>
          <w:b/>
          <w:bCs/>
        </w:rPr>
        <w:t xml:space="preserve">Aussi, sur proposition de </w:t>
      </w:r>
      <w:r w:rsidR="00257BAF" w:rsidRPr="00257BAF">
        <w:rPr>
          <w:b/>
        </w:rPr>
        <w:t>Nathalie Maquoi, Lamia El Aaraje</w:t>
      </w:r>
      <w:r w:rsidRPr="00257BAF">
        <w:rPr>
          <w:b/>
          <w:bCs/>
        </w:rPr>
        <w:t xml:space="preserve"> et des élu.e.s du Groupe </w:t>
      </w:r>
      <w:r w:rsidR="00257BAF" w:rsidRPr="00257BAF">
        <w:rPr>
          <w:b/>
          <w:bCs/>
        </w:rPr>
        <w:t>Socialiste et apparentés</w:t>
      </w:r>
      <w:r w:rsidRPr="00257BAF">
        <w:rPr>
          <w:b/>
          <w:bCs/>
        </w:rPr>
        <w:t>,</w:t>
      </w:r>
      <w:r w:rsidR="0001010A" w:rsidRPr="00257BAF">
        <w:rPr>
          <w:b/>
          <w:bCs/>
        </w:rPr>
        <w:t xml:space="preserve"> </w:t>
      </w:r>
      <w:r w:rsidR="00257BAF" w:rsidRPr="00257BAF">
        <w:rPr>
          <w:b/>
          <w:bCs/>
        </w:rPr>
        <w:t xml:space="preserve">avec le soutien de </w:t>
      </w:r>
      <w:r w:rsidR="0001010A" w:rsidRPr="00257BAF">
        <w:rPr>
          <w:b/>
          <w:bCs/>
        </w:rPr>
        <w:t xml:space="preserve"> </w:t>
      </w:r>
      <w:r w:rsidR="00257BAF" w:rsidRPr="00257BAF">
        <w:rPr>
          <w:b/>
        </w:rPr>
        <w:t>Emmanuelle Rivier, Stéphane Von Gastrow et des élu.e.s du groupe écologiste, de Raphaëlle Primet et des élu.e.</w:t>
      </w:r>
      <w:r w:rsidR="00257BAF">
        <w:rPr>
          <w:b/>
        </w:rPr>
        <w:t xml:space="preserve">s du groupe communiste, </w:t>
      </w:r>
      <w:r w:rsidRPr="008D77EA">
        <w:rPr>
          <w:b/>
          <w:bCs/>
        </w:rPr>
        <w:t xml:space="preserve">le Conseil </w:t>
      </w:r>
      <w:r w:rsidR="00257BAF">
        <w:rPr>
          <w:b/>
          <w:bCs/>
        </w:rPr>
        <w:t>du 20</w:t>
      </w:r>
      <w:r w:rsidR="00257BAF" w:rsidRPr="00257BAF">
        <w:rPr>
          <w:b/>
          <w:bCs/>
          <w:vertAlign w:val="superscript"/>
        </w:rPr>
        <w:t>e</w:t>
      </w:r>
      <w:r w:rsidR="00257BAF">
        <w:rPr>
          <w:b/>
          <w:bCs/>
        </w:rPr>
        <w:t xml:space="preserve"> arrondissement</w:t>
      </w:r>
      <w:r w:rsidRPr="008D77EA">
        <w:rPr>
          <w:b/>
          <w:bCs/>
        </w:rPr>
        <w:t xml:space="preserve"> émet le vœu que :</w:t>
      </w:r>
    </w:p>
    <w:p w:rsidR="0001010A" w:rsidRPr="00257BAF" w:rsidRDefault="0001010A" w:rsidP="008D77EA">
      <w:pPr>
        <w:ind w:right="19"/>
        <w:jc w:val="both"/>
        <w:rPr>
          <w:b/>
          <w:sz w:val="18"/>
        </w:rPr>
      </w:pPr>
    </w:p>
    <w:p w:rsidR="008D77EA" w:rsidRPr="008D77EA" w:rsidRDefault="008D77EA" w:rsidP="008D77EA">
      <w:pPr>
        <w:numPr>
          <w:ilvl w:val="0"/>
          <w:numId w:val="3"/>
        </w:numPr>
        <w:ind w:right="19"/>
        <w:jc w:val="both"/>
        <w:rPr>
          <w:b/>
          <w:bCs/>
        </w:rPr>
      </w:pPr>
      <w:r w:rsidRPr="008D77EA">
        <w:rPr>
          <w:b/>
          <w:bCs/>
        </w:rPr>
        <w:t xml:space="preserve">que la Maire </w:t>
      </w:r>
      <w:r w:rsidR="00257BAF">
        <w:rPr>
          <w:b/>
          <w:bCs/>
        </w:rPr>
        <w:t>de Paris</w:t>
      </w:r>
      <w:r w:rsidRPr="008D77EA">
        <w:rPr>
          <w:b/>
          <w:bCs/>
        </w:rPr>
        <w:t xml:space="preserve"> intercède auprès de la RIVP pour que cette assignation devant le Tribunal de Grande Instance avant expulsion soit retirée et qu’une voie de négociation soit trouvée afin que le gérant de la Métallerie Grésillon puisse s’</w:t>
      </w:r>
      <w:r w:rsidR="0001010A">
        <w:rPr>
          <w:b/>
          <w:bCs/>
        </w:rPr>
        <w:t>acquitter de sa dette locative,</w:t>
      </w:r>
    </w:p>
    <w:p w:rsidR="0001010A" w:rsidRDefault="008D77EA" w:rsidP="008D77EA">
      <w:pPr>
        <w:numPr>
          <w:ilvl w:val="0"/>
          <w:numId w:val="3"/>
        </w:numPr>
        <w:ind w:right="19"/>
        <w:jc w:val="both"/>
        <w:rPr>
          <w:b/>
          <w:bCs/>
        </w:rPr>
      </w:pPr>
      <w:r w:rsidRPr="008D77EA">
        <w:rPr>
          <w:b/>
          <w:bCs/>
        </w:rPr>
        <w:t>que la Métallerie Grésillon et les autres activités de ce site soient accompagnées, y compris financièrement, pendant la durée des travaux rendus nécessaires par</w:t>
      </w:r>
      <w:r w:rsidR="0001010A">
        <w:rPr>
          <w:b/>
          <w:bCs/>
        </w:rPr>
        <w:t xml:space="preserve"> la vétusté de certains locaux,</w:t>
      </w:r>
    </w:p>
    <w:p w:rsidR="000C7144" w:rsidRPr="0001010A" w:rsidRDefault="008D77EA" w:rsidP="008D77EA">
      <w:pPr>
        <w:numPr>
          <w:ilvl w:val="0"/>
          <w:numId w:val="3"/>
        </w:numPr>
        <w:ind w:right="19"/>
        <w:jc w:val="both"/>
        <w:rPr>
          <w:b/>
          <w:bCs/>
        </w:rPr>
      </w:pPr>
      <w:r w:rsidRPr="0001010A">
        <w:rPr>
          <w:b/>
          <w:bCs/>
        </w:rPr>
        <w:t>qu’une instance de suivi des travaux sur ce site soit créée avec les citoyens mobilisés sur son devenir afin que chaque étape importante des travaux soit connue par toutes les parties prenantes.</w:t>
      </w:r>
    </w:p>
    <w:sectPr w:rsidR="000C7144" w:rsidRPr="0001010A" w:rsidSect="0021375F">
      <w:footerReference w:type="even" r:id="rId7"/>
      <w:footerReference w:type="default" r:id="rId8"/>
      <w:headerReference w:type="first" r:id="rId9"/>
      <w:footerReference w:type="first" r:id="rId10"/>
      <w:pgSz w:w="11906" w:h="16838"/>
      <w:pgMar w:top="1204" w:right="1417" w:bottom="1417" w:left="1417" w:header="708" w:footer="12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1F" w:rsidRDefault="00F9671F">
      <w:r>
        <w:separator/>
      </w:r>
    </w:p>
  </w:endnote>
  <w:endnote w:type="continuationSeparator" w:id="0">
    <w:p w:rsidR="00F9671F" w:rsidRDefault="00F96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4" w:rsidRDefault="00630E4B">
    <w:pPr>
      <w:pBdr>
        <w:top w:val="nil"/>
        <w:left w:val="nil"/>
        <w:bottom w:val="nil"/>
        <w:right w:val="nil"/>
        <w:between w:val="nil"/>
      </w:pBdr>
      <w:tabs>
        <w:tab w:val="center" w:pos="4536"/>
        <w:tab w:val="right" w:pos="9072"/>
      </w:tabs>
      <w:jc w:val="right"/>
      <w:rPr>
        <w:color w:val="000000"/>
      </w:rPr>
    </w:pPr>
    <w:r>
      <w:rPr>
        <w:color w:val="000000"/>
      </w:rPr>
      <w:fldChar w:fldCharType="begin"/>
    </w:r>
    <w:r w:rsidR="003F6C58">
      <w:rPr>
        <w:color w:val="000000"/>
      </w:rPr>
      <w:instrText>PAGE</w:instrText>
    </w:r>
    <w:r>
      <w:rPr>
        <w:color w:val="000000"/>
      </w:rPr>
      <w:fldChar w:fldCharType="end"/>
    </w:r>
  </w:p>
  <w:p w:rsidR="000C7144" w:rsidRDefault="000C7144">
    <w:pPr>
      <w:pBdr>
        <w:top w:val="nil"/>
        <w:left w:val="nil"/>
        <w:bottom w:val="nil"/>
        <w:right w:val="nil"/>
        <w:between w:val="nil"/>
      </w:pBdr>
      <w:tabs>
        <w:tab w:val="center" w:pos="4536"/>
        <w:tab w:val="right" w:pos="9072"/>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4" w:rsidRDefault="000C7144">
    <w:pPr>
      <w:pBdr>
        <w:top w:val="nil"/>
        <w:left w:val="nil"/>
        <w:bottom w:val="nil"/>
        <w:right w:val="nil"/>
        <w:between w:val="nil"/>
      </w:pBdr>
      <w:tabs>
        <w:tab w:val="center" w:pos="4536"/>
        <w:tab w:val="right" w:pos="9072"/>
      </w:tabs>
      <w:ind w:right="36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4" w:rsidRDefault="000C7144">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1F" w:rsidRDefault="00F9671F">
      <w:r>
        <w:separator/>
      </w:r>
    </w:p>
  </w:footnote>
  <w:footnote w:type="continuationSeparator" w:id="0">
    <w:p w:rsidR="00F9671F" w:rsidRDefault="00F96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4" w:rsidRDefault="000C7144">
    <w:pPr>
      <w:pBdr>
        <w:top w:val="nil"/>
        <w:left w:val="nil"/>
        <w:bottom w:val="nil"/>
        <w:right w:val="nil"/>
        <w:between w:val="nil"/>
      </w:pBdr>
      <w:tabs>
        <w:tab w:val="center" w:pos="4536"/>
        <w:tab w:val="right" w:pos="9072"/>
      </w:tabs>
      <w:rPr>
        <w:color w:val="000000"/>
      </w:rPr>
    </w:pPr>
  </w:p>
  <w:p w:rsidR="000C7144" w:rsidRDefault="000C7144">
    <w:pPr>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257"/>
    <w:multiLevelType w:val="multilevel"/>
    <w:tmpl w:val="9B24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09F416C"/>
    <w:multiLevelType w:val="multilevel"/>
    <w:tmpl w:val="1D165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F8E38A1"/>
    <w:multiLevelType w:val="multilevel"/>
    <w:tmpl w:val="8C80A566"/>
    <w:lvl w:ilvl="0">
      <w:start w:val="1"/>
      <w:numFmt w:val="decimal"/>
      <w:lvlText w:val="%1"/>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start w:val="1"/>
      <w:numFmt w:val="upperRoman"/>
      <w:lvlText w:val="%5."/>
      <w:lvlJc w:val="left"/>
      <w:pPr>
        <w:ind w:left="454" w:hanging="454"/>
      </w:pPr>
      <w:rPr>
        <w:vertAlign w:val="baseline"/>
      </w:rPr>
    </w:lvl>
    <w:lvl w:ilvl="5">
      <w:start w:val="1"/>
      <w:numFmt w:val="decimal"/>
      <w:lvlText w:val="%6."/>
      <w:lvlJc w:val="left"/>
      <w:pPr>
        <w:ind w:left="397" w:hanging="397"/>
      </w:pPr>
      <w:rPr>
        <w:vertAlign w:val="baseline"/>
      </w:rPr>
    </w:lvl>
    <w:lvl w:ilvl="6">
      <w:start w:val="1"/>
      <w:numFmt w:val="lowerLetter"/>
      <w:lvlText w:val="%7."/>
      <w:lvlJc w:val="left"/>
      <w:pPr>
        <w:ind w:left="357" w:hanging="357"/>
      </w:pPr>
      <w:rPr>
        <w:vertAlign w:val="baseline"/>
      </w:rPr>
    </w:lvl>
    <w:lvl w:ilvl="7">
      <w:numFmt w:val="decimal"/>
      <w:lvlText w:val=""/>
      <w:lvlJc w:val="left"/>
      <w:pPr>
        <w:ind w:left="0" w:firstLine="0"/>
      </w:pPr>
      <w:rPr>
        <w:vertAlign w:val="baseline"/>
      </w:rPr>
    </w:lvl>
    <w:lvl w:ilvl="8">
      <w:numFmt w:val="decimal"/>
      <w:lvlText w:val=""/>
      <w:lvlJc w:val="left"/>
      <w:pPr>
        <w:ind w:left="-32767" w:firstLine="32767"/>
      </w:pPr>
      <w:rPr>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0C7144"/>
    <w:rsid w:val="0001010A"/>
    <w:rsid w:val="000C7144"/>
    <w:rsid w:val="00120B88"/>
    <w:rsid w:val="001F6ADC"/>
    <w:rsid w:val="0021375F"/>
    <w:rsid w:val="00257BAF"/>
    <w:rsid w:val="002651BB"/>
    <w:rsid w:val="0034612D"/>
    <w:rsid w:val="00374773"/>
    <w:rsid w:val="003F6C58"/>
    <w:rsid w:val="00426A7A"/>
    <w:rsid w:val="0047436D"/>
    <w:rsid w:val="004C2225"/>
    <w:rsid w:val="00630E4B"/>
    <w:rsid w:val="006A5E18"/>
    <w:rsid w:val="00831F63"/>
    <w:rsid w:val="00844C75"/>
    <w:rsid w:val="008D77EA"/>
    <w:rsid w:val="00A71974"/>
    <w:rsid w:val="00E06F50"/>
    <w:rsid w:val="00E67C4C"/>
    <w:rsid w:val="00EC4571"/>
    <w:rsid w:val="00F85303"/>
    <w:rsid w:val="00F967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375F"/>
  </w:style>
  <w:style w:type="paragraph" w:styleId="Titre1">
    <w:name w:val="heading 1"/>
    <w:basedOn w:val="Normal"/>
    <w:next w:val="Normal"/>
    <w:rsid w:val="0021375F"/>
    <w:pPr>
      <w:keepNext/>
      <w:keepLines/>
      <w:spacing w:before="480" w:after="120"/>
      <w:outlineLvl w:val="0"/>
    </w:pPr>
    <w:rPr>
      <w:b/>
      <w:sz w:val="48"/>
      <w:szCs w:val="48"/>
    </w:rPr>
  </w:style>
  <w:style w:type="paragraph" w:styleId="Titre2">
    <w:name w:val="heading 2"/>
    <w:basedOn w:val="Normal"/>
    <w:next w:val="Normal"/>
    <w:rsid w:val="0021375F"/>
    <w:pPr>
      <w:keepNext/>
      <w:keepLines/>
      <w:spacing w:before="360" w:after="80"/>
      <w:outlineLvl w:val="1"/>
    </w:pPr>
    <w:rPr>
      <w:b/>
      <w:sz w:val="36"/>
      <w:szCs w:val="36"/>
    </w:rPr>
  </w:style>
  <w:style w:type="paragraph" w:styleId="Titre3">
    <w:name w:val="heading 3"/>
    <w:basedOn w:val="Normal"/>
    <w:next w:val="Normal"/>
    <w:rsid w:val="0021375F"/>
    <w:pPr>
      <w:keepNext/>
      <w:keepLines/>
      <w:spacing w:before="280" w:after="80"/>
      <w:outlineLvl w:val="2"/>
    </w:pPr>
    <w:rPr>
      <w:b/>
      <w:sz w:val="28"/>
      <w:szCs w:val="28"/>
    </w:rPr>
  </w:style>
  <w:style w:type="paragraph" w:styleId="Titre4">
    <w:name w:val="heading 4"/>
    <w:basedOn w:val="Normal"/>
    <w:next w:val="Normal"/>
    <w:rsid w:val="0021375F"/>
    <w:pPr>
      <w:keepNext/>
      <w:keepLines/>
      <w:spacing w:before="240" w:after="40"/>
      <w:outlineLvl w:val="3"/>
    </w:pPr>
    <w:rPr>
      <w:b/>
      <w:sz w:val="24"/>
      <w:szCs w:val="24"/>
    </w:rPr>
  </w:style>
  <w:style w:type="paragraph" w:styleId="Titre5">
    <w:name w:val="heading 5"/>
    <w:basedOn w:val="Normal"/>
    <w:next w:val="Normal"/>
    <w:rsid w:val="0021375F"/>
    <w:pPr>
      <w:keepNext/>
      <w:keepLines/>
      <w:spacing w:before="220" w:after="40"/>
      <w:outlineLvl w:val="4"/>
    </w:pPr>
    <w:rPr>
      <w:b/>
    </w:rPr>
  </w:style>
  <w:style w:type="paragraph" w:styleId="Titre6">
    <w:name w:val="heading 6"/>
    <w:basedOn w:val="Normal"/>
    <w:next w:val="Normal"/>
    <w:rsid w:val="0021375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21375F"/>
    <w:tblPr>
      <w:tblCellMar>
        <w:top w:w="0" w:type="dxa"/>
        <w:left w:w="0" w:type="dxa"/>
        <w:bottom w:w="0" w:type="dxa"/>
        <w:right w:w="0" w:type="dxa"/>
      </w:tblCellMar>
    </w:tblPr>
  </w:style>
  <w:style w:type="paragraph" w:styleId="Titre">
    <w:name w:val="Title"/>
    <w:basedOn w:val="Normal"/>
    <w:next w:val="Normal"/>
    <w:rsid w:val="0021375F"/>
    <w:pPr>
      <w:keepNext/>
      <w:keepLines/>
      <w:spacing w:before="480" w:after="120"/>
    </w:pPr>
    <w:rPr>
      <w:b/>
      <w:sz w:val="72"/>
      <w:szCs w:val="72"/>
    </w:rPr>
  </w:style>
  <w:style w:type="paragraph" w:styleId="Sous-titre">
    <w:name w:val="Subtitle"/>
    <w:basedOn w:val="Normal"/>
    <w:next w:val="Normal"/>
    <w:rsid w:val="0021375F"/>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8D77EA"/>
    <w:rPr>
      <w:rFonts w:ascii="Tahoma" w:hAnsi="Tahoma" w:cs="Tahoma"/>
      <w:sz w:val="16"/>
      <w:szCs w:val="16"/>
    </w:rPr>
  </w:style>
  <w:style w:type="character" w:customStyle="1" w:styleId="TextedebullesCar">
    <w:name w:val="Texte de bulles Car"/>
    <w:basedOn w:val="Policepardfaut"/>
    <w:link w:val="Textedebulles"/>
    <w:uiPriority w:val="99"/>
    <w:semiHidden/>
    <w:rsid w:val="008D77EA"/>
    <w:rPr>
      <w:rFonts w:ascii="Tahoma" w:hAnsi="Tahoma" w:cs="Tahoma"/>
      <w:sz w:val="16"/>
      <w:szCs w:val="16"/>
    </w:rPr>
  </w:style>
  <w:style w:type="paragraph" w:styleId="En-tte">
    <w:name w:val="header"/>
    <w:basedOn w:val="Normal"/>
    <w:link w:val="En-tteCar"/>
    <w:uiPriority w:val="99"/>
    <w:semiHidden/>
    <w:unhideWhenUsed/>
    <w:rsid w:val="00257BAF"/>
    <w:pPr>
      <w:tabs>
        <w:tab w:val="center" w:pos="4536"/>
        <w:tab w:val="right" w:pos="9072"/>
      </w:tabs>
    </w:pPr>
  </w:style>
  <w:style w:type="character" w:customStyle="1" w:styleId="En-tteCar">
    <w:name w:val="En-tête Car"/>
    <w:basedOn w:val="Policepardfaut"/>
    <w:link w:val="En-tte"/>
    <w:uiPriority w:val="99"/>
    <w:semiHidden/>
    <w:rsid w:val="00257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8D77EA"/>
    <w:rPr>
      <w:rFonts w:ascii="Tahoma" w:hAnsi="Tahoma" w:cs="Tahoma"/>
      <w:sz w:val="16"/>
      <w:szCs w:val="16"/>
    </w:rPr>
  </w:style>
  <w:style w:type="character" w:customStyle="1" w:styleId="TextedebullesCar">
    <w:name w:val="Texte de bulles Car"/>
    <w:basedOn w:val="Policepardfaut"/>
    <w:link w:val="Textedebulles"/>
    <w:uiPriority w:val="99"/>
    <w:semiHidden/>
    <w:rsid w:val="008D77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93827">
      <w:bodyDiv w:val="1"/>
      <w:marLeft w:val="0"/>
      <w:marRight w:val="0"/>
      <w:marTop w:val="0"/>
      <w:marBottom w:val="0"/>
      <w:divBdr>
        <w:top w:val="none" w:sz="0" w:space="0" w:color="auto"/>
        <w:left w:val="none" w:sz="0" w:space="0" w:color="auto"/>
        <w:bottom w:val="none" w:sz="0" w:space="0" w:color="auto"/>
        <w:right w:val="none" w:sz="0" w:space="0" w:color="auto"/>
      </w:divBdr>
    </w:div>
    <w:div w:id="167214686">
      <w:bodyDiv w:val="1"/>
      <w:marLeft w:val="0"/>
      <w:marRight w:val="0"/>
      <w:marTop w:val="0"/>
      <w:marBottom w:val="0"/>
      <w:divBdr>
        <w:top w:val="none" w:sz="0" w:space="0" w:color="auto"/>
        <w:left w:val="none" w:sz="0" w:space="0" w:color="auto"/>
        <w:bottom w:val="none" w:sz="0" w:space="0" w:color="auto"/>
        <w:right w:val="none" w:sz="0" w:space="0" w:color="auto"/>
      </w:divBdr>
    </w:div>
    <w:div w:id="395668874">
      <w:bodyDiv w:val="1"/>
      <w:marLeft w:val="0"/>
      <w:marRight w:val="0"/>
      <w:marTop w:val="0"/>
      <w:marBottom w:val="0"/>
      <w:divBdr>
        <w:top w:val="none" w:sz="0" w:space="0" w:color="auto"/>
        <w:left w:val="none" w:sz="0" w:space="0" w:color="auto"/>
        <w:bottom w:val="none" w:sz="0" w:space="0" w:color="auto"/>
        <w:right w:val="none" w:sz="0" w:space="0" w:color="auto"/>
      </w:divBdr>
    </w:div>
    <w:div w:id="1184397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Gleizes, Jérôme</dc:creator>
  <cp:lastModifiedBy>maintens</cp:lastModifiedBy>
  <cp:revision>3</cp:revision>
  <cp:lastPrinted>2018-11-06T09:27:00Z</cp:lastPrinted>
  <dcterms:created xsi:type="dcterms:W3CDTF">2018-11-06T13:21:00Z</dcterms:created>
  <dcterms:modified xsi:type="dcterms:W3CDTF">2018-11-06T13:23:00Z</dcterms:modified>
</cp:coreProperties>
</file>