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9.png" ContentType="image/png"/>
  <Override PartName="/word/media/image2.jpeg" ContentType="image/jpeg"/>
  <Override PartName="/word/media/image3.jpeg" ContentType="image/jpeg"/>
  <Override PartName="/word/media/image5.png" ContentType="image/png"/>
  <Override PartName="/word/media/image4.jpeg" ContentType="image/jpeg"/>
  <Override PartName="/word/media/image6.png" ContentType="image/png"/>
  <Override PartName="/word/media/image8.jpeg" ContentType="image/jpeg"/>
  <Override PartName="/word/media/image7.png" ContentType="image/png"/>
  <Override PartName="/word/media/image10.jpeg" ContentType="image/jpeg"/>
  <Override PartName="/word/media/image11.png" ContentType="image/png"/>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2.xml.rels" ContentType="application/vnd.openxmlformats-package.relationships+xml"/>
  <Override PartName="/word/_rels/foot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D2E6E6"/>
  <w:body>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spacing w:before="120" w:after="0"/>
        <w:jc w:val="center"/>
        <w:rPr>
          <w:rFonts w:ascii="Cambria" w:hAnsi="Cambria" w:asciiTheme="majorHAnsi" w:hAnsiTheme="majorHAnsi"/>
          <w:b/>
          <w:b/>
          <w:color w:val="068875"/>
          <w:sz w:val="20"/>
        </w:rPr>
      </w:pPr>
      <w:r>
        <w:rPr>
          <w:rFonts w:asciiTheme="majorHAnsi" w:hAnsiTheme="majorHAnsi" w:ascii="Cambria" w:hAnsi="Cambria"/>
          <w:b/>
          <w:color w:val="068875"/>
          <w:sz w:val="20"/>
        </w:rPr>
      </w:r>
    </w:p>
    <w:p>
      <w:pPr>
        <w:pStyle w:val="Normal"/>
        <w:spacing w:before="120" w:after="0"/>
        <w:jc w:val="center"/>
        <w:rPr>
          <w:rFonts w:ascii="Cambria" w:hAnsi="Cambria" w:asciiTheme="majorHAnsi" w:hAnsiTheme="majorHAnsi"/>
          <w:b/>
          <w:b/>
          <w:color w:val="068875"/>
          <w:sz w:val="20"/>
        </w:rPr>
      </w:pPr>
      <w:r>
        <w:rPr>
          <w:rFonts w:asciiTheme="majorHAnsi" w:hAnsiTheme="majorHAnsi" w:ascii="Cambria" w:hAnsi="Cambria"/>
          <w:b/>
          <w:color w:val="068875"/>
          <w:sz w:val="20"/>
        </w:rPr>
      </w:r>
    </w:p>
    <w:p>
      <w:pPr>
        <w:pStyle w:val="Normal"/>
        <w:spacing w:before="120" w:after="0"/>
        <w:jc w:val="center"/>
        <w:rPr>
          <w:rFonts w:ascii="Cambria" w:hAnsi="Cambria" w:asciiTheme="majorHAnsi" w:hAnsiTheme="majorHAnsi"/>
          <w:b/>
          <w:b/>
          <w:color w:val="068875"/>
          <w:sz w:val="20"/>
        </w:rPr>
      </w:pPr>
      <w:r>
        <w:rPr>
          <w:rFonts w:asciiTheme="majorHAnsi" w:hAnsiTheme="majorHAnsi" w:ascii="Cambria" w:hAnsi="Cambria"/>
          <w:b/>
          <w:color w:val="068875"/>
          <w:sz w:val="20"/>
        </w:rPr>
      </w:r>
    </w:p>
    <w:p>
      <w:pPr>
        <w:pStyle w:val="Normal"/>
        <w:spacing w:before="120" w:after="0"/>
        <w:jc w:val="center"/>
        <w:rPr>
          <w:rFonts w:ascii="Cambria" w:hAnsi="Cambria" w:asciiTheme="majorHAnsi" w:hAnsiTheme="majorHAnsi"/>
          <w:b/>
          <w:b/>
          <w:color w:val="068875"/>
          <w:sz w:val="20"/>
        </w:rPr>
      </w:pPr>
      <w:r>
        <w:rPr>
          <w:rFonts w:asciiTheme="majorHAnsi" w:hAnsiTheme="majorHAnsi" w:ascii="Cambria" w:hAnsi="Cambria"/>
          <w:b/>
          <w:color w:val="068875"/>
          <w:sz w:val="20"/>
        </w:rPr>
      </w:r>
    </w:p>
    <w:p>
      <w:pPr>
        <w:pStyle w:val="Normal"/>
        <w:spacing w:before="120" w:after="0"/>
        <w:jc w:val="center"/>
        <w:rPr>
          <w:rFonts w:ascii="Cambria" w:hAnsi="Cambria" w:asciiTheme="majorHAnsi" w:hAnsiTheme="majorHAnsi"/>
          <w:b/>
          <w:b/>
          <w:color w:val="068875"/>
          <w:sz w:val="20"/>
        </w:rPr>
      </w:pPr>
      <w:r>
        <w:rPr>
          <w:rFonts w:asciiTheme="majorHAnsi" w:hAnsiTheme="majorHAnsi" w:ascii="Cambria" w:hAnsi="Cambria"/>
          <w:b/>
          <w:color w:val="068875"/>
          <w:sz w:val="20"/>
        </w:rPr>
      </w:r>
    </w:p>
    <w:p>
      <w:pPr>
        <w:pStyle w:val="Normal"/>
        <w:spacing w:before="120" w:after="0"/>
        <w:jc w:val="center"/>
        <w:rPr>
          <w:rFonts w:ascii="Cambria" w:hAnsi="Cambria" w:asciiTheme="majorHAnsi" w:hAnsiTheme="majorHAnsi"/>
          <w:b/>
          <w:b/>
          <w:color w:val="068875"/>
          <w:sz w:val="20"/>
        </w:rPr>
      </w:pPr>
      <w:r>
        <w:rPr>
          <w:rFonts w:asciiTheme="majorHAnsi" w:hAnsiTheme="majorHAnsi" w:ascii="Cambria" w:hAnsi="Cambria"/>
          <w:b/>
          <w:color w:val="068875"/>
          <w:sz w:val="20"/>
        </w:rPr>
      </w:r>
    </w:p>
    <w:p>
      <w:pPr>
        <w:pStyle w:val="Normal"/>
        <w:spacing w:before="120" w:after="0"/>
        <w:jc w:val="center"/>
        <w:rPr>
          <w:rFonts w:ascii="Cambria" w:hAnsi="Cambria" w:asciiTheme="majorHAnsi" w:hAnsiTheme="majorHAnsi"/>
          <w:b/>
          <w:b/>
          <w:color w:val="068875"/>
          <w:sz w:val="20"/>
        </w:rPr>
      </w:pPr>
      <w:r>
        <w:rPr>
          <w:rFonts w:asciiTheme="majorHAnsi" w:hAnsiTheme="majorHAnsi" w:ascii="Cambria" w:hAnsi="Cambria"/>
          <w:b/>
          <w:color w:val="068875"/>
          <w:sz w:val="20"/>
        </w:rPr>
      </w:r>
    </w:p>
    <w:p>
      <w:pPr>
        <w:pStyle w:val="Normal"/>
        <w:spacing w:before="120" w:after="0"/>
        <w:jc w:val="center"/>
        <w:rPr>
          <w:rFonts w:ascii="Cambria" w:hAnsi="Cambria" w:asciiTheme="majorHAnsi" w:hAnsiTheme="majorHAnsi"/>
          <w:b/>
          <w:b/>
          <w:color w:val="068875"/>
          <w:sz w:val="20"/>
        </w:rPr>
      </w:pPr>
      <w:r>
        <w:rPr>
          <w:rFonts w:asciiTheme="majorHAnsi" w:hAnsiTheme="majorHAnsi" w:ascii="Cambria" w:hAnsi="Cambria"/>
          <w:b/>
          <w:color w:val="068875"/>
          <w:sz w:val="20"/>
        </w:rPr>
      </w:r>
    </w:p>
    <w:p>
      <w:pPr>
        <w:pStyle w:val="Normal"/>
        <w:spacing w:before="120" w:after="0"/>
        <w:jc w:val="center"/>
        <w:rPr>
          <w:rFonts w:ascii="Cambria" w:hAnsi="Cambria" w:asciiTheme="majorHAnsi" w:hAnsiTheme="majorHAnsi"/>
          <w:b/>
          <w:b/>
          <w:color w:val="068875"/>
          <w:sz w:val="20"/>
        </w:rPr>
      </w:pPr>
      <w:r>
        <w:rPr>
          <w:rFonts w:asciiTheme="majorHAnsi" w:hAnsiTheme="majorHAnsi" w:ascii="Cambria" w:hAnsi="Cambria"/>
          <w:b/>
          <w:color w:val="068875"/>
          <w:sz w:val="20"/>
        </w:rPr>
      </w:r>
    </w:p>
    <w:p>
      <w:pPr>
        <w:pStyle w:val="Normal"/>
        <w:spacing w:before="120" w:after="0"/>
        <w:jc w:val="center"/>
        <w:rPr>
          <w:rFonts w:ascii="Cambria" w:hAnsi="Cambria" w:asciiTheme="majorHAnsi" w:hAnsiTheme="majorHAnsi"/>
          <w:b/>
          <w:b/>
          <w:color w:val="068875"/>
          <w:sz w:val="20"/>
        </w:rPr>
      </w:pPr>
      <w:r>
        <w:rPr>
          <w:rFonts w:asciiTheme="majorHAnsi" w:hAnsiTheme="majorHAnsi" w:ascii="Cambria" w:hAnsi="Cambria"/>
          <w:b/>
          <w:color w:val="068875"/>
          <w:sz w:val="20"/>
        </w:rPr>
      </w:r>
    </w:p>
    <w:p>
      <w:pPr>
        <w:pStyle w:val="Normal"/>
        <w:spacing w:before="120" w:after="0"/>
        <w:jc w:val="center"/>
        <w:rPr>
          <w:rFonts w:ascii="Cambria" w:hAnsi="Cambria" w:asciiTheme="majorHAnsi" w:hAnsiTheme="majorHAnsi"/>
          <w:b/>
          <w:b/>
          <w:color w:val="068875"/>
          <w:sz w:val="20"/>
        </w:rPr>
      </w:pPr>
      <w:r>
        <w:rPr>
          <w:rFonts w:asciiTheme="majorHAnsi" w:hAnsiTheme="majorHAnsi" w:ascii="Cambria" w:hAnsi="Cambria"/>
          <w:b/>
          <w:color w:val="068875"/>
          <w:sz w:val="20"/>
        </w:rPr>
      </w:r>
    </w:p>
    <w:p>
      <w:pPr>
        <w:pStyle w:val="Normal"/>
        <w:spacing w:before="120" w:after="0"/>
        <w:jc w:val="center"/>
        <w:rPr>
          <w:rFonts w:ascii="Cambria" w:hAnsi="Cambria" w:asciiTheme="majorHAnsi" w:hAnsiTheme="majorHAnsi"/>
          <w:b/>
          <w:b/>
          <w:color w:val="068875"/>
          <w:sz w:val="20"/>
        </w:rPr>
      </w:pPr>
      <w:r>
        <w:rPr>
          <w:rFonts w:asciiTheme="majorHAnsi" w:hAnsiTheme="majorHAnsi" w:ascii="Cambria" w:hAnsi="Cambria"/>
          <w:b/>
          <w:color w:val="068875"/>
          <w:sz w:val="20"/>
        </w:rPr>
      </w:r>
    </w:p>
    <w:p>
      <w:pPr>
        <w:pStyle w:val="Normal"/>
        <w:spacing w:before="120" w:after="0"/>
        <w:jc w:val="center"/>
        <w:rPr>
          <w:rFonts w:ascii="Cambria" w:hAnsi="Cambria" w:asciiTheme="majorHAnsi" w:hAnsiTheme="majorHAnsi"/>
          <w:b/>
          <w:b/>
          <w:color w:val="068875"/>
          <w:sz w:val="20"/>
        </w:rPr>
      </w:pPr>
      <w:r>
        <w:rPr>
          <w:rFonts w:asciiTheme="majorHAnsi" w:hAnsiTheme="majorHAnsi" w:ascii="Cambria" w:hAnsi="Cambria"/>
          <w:b/>
          <w:color w:val="068875"/>
          <w:sz w:val="20"/>
        </w:rPr>
      </w:r>
    </w:p>
    <w:p>
      <w:pPr>
        <w:pStyle w:val="Normal"/>
        <w:spacing w:before="120" w:after="0"/>
        <w:jc w:val="center"/>
        <w:rPr>
          <w:rFonts w:ascii="Cambria" w:hAnsi="Cambria" w:asciiTheme="majorHAnsi" w:hAnsiTheme="majorHAnsi"/>
          <w:b/>
          <w:b/>
          <w:color w:val="068875"/>
          <w:sz w:val="20"/>
        </w:rPr>
      </w:pPr>
      <w:r>
        <w:rPr>
          <w:rFonts w:asciiTheme="majorHAnsi" w:hAnsiTheme="majorHAnsi" w:ascii="Cambria" w:hAnsi="Cambria"/>
          <w:b/>
          <w:color w:val="068875"/>
          <w:sz w:val="20"/>
        </w:rPr>
      </w:r>
    </w:p>
    <w:p>
      <w:pPr>
        <w:pStyle w:val="Normal"/>
        <w:spacing w:before="120" w:after="0"/>
        <w:jc w:val="center"/>
        <w:rPr>
          <w:rFonts w:ascii="Cambria" w:hAnsi="Cambria" w:asciiTheme="majorHAnsi" w:hAnsiTheme="majorHAnsi"/>
          <w:b/>
          <w:b/>
          <w:color w:val="068875"/>
          <w:sz w:val="20"/>
        </w:rPr>
      </w:pPr>
      <w:r>
        <w:rPr>
          <w:rFonts w:asciiTheme="majorHAnsi" w:hAnsiTheme="majorHAnsi" w:ascii="Cambria" w:hAnsi="Cambria"/>
          <w:b/>
          <w:color w:val="068875"/>
          <w:sz w:val="20"/>
        </w:rPr>
      </w:r>
    </w:p>
    <w:p>
      <w:pPr>
        <w:pStyle w:val="Normal"/>
        <w:spacing w:before="120" w:after="0"/>
        <w:rPr>
          <w:rFonts w:ascii="Cambria" w:hAnsi="Cambria" w:asciiTheme="majorHAnsi" w:hAnsiTheme="majorHAnsi"/>
          <w:b/>
          <w:b/>
          <w:color w:val="068875"/>
          <w:sz w:val="20"/>
        </w:rPr>
      </w:pPr>
      <w:r>
        <w:rPr>
          <w:rFonts w:asciiTheme="majorHAnsi" w:hAnsiTheme="majorHAnsi" w:ascii="Cambria" w:hAnsi="Cambria"/>
          <w:b/>
          <w:color w:val="068875"/>
          <w:sz w:val="20"/>
        </w:rPr>
      </w:r>
    </w:p>
    <w:p>
      <w:pPr>
        <w:pStyle w:val="Normal"/>
        <w:spacing w:before="120" w:after="0"/>
        <w:rPr>
          <w:rFonts w:ascii="Cambria" w:hAnsi="Cambria" w:asciiTheme="majorHAnsi" w:hAnsiTheme="majorHAnsi"/>
          <w:b/>
          <w:b/>
          <w:color w:val="068875"/>
          <w:sz w:val="20"/>
        </w:rPr>
      </w:pPr>
      <w:r>
        <w:rPr>
          <w:rFonts w:asciiTheme="majorHAnsi" w:hAnsiTheme="majorHAnsi" w:ascii="Cambria" w:hAnsi="Cambria"/>
          <w:b/>
          <w:color w:val="068875"/>
          <w:sz w:val="20"/>
        </w:rPr>
      </w:r>
    </w:p>
    <w:p>
      <w:pPr>
        <w:pStyle w:val="Normal"/>
        <w:spacing w:before="120" w:after="0"/>
        <w:jc w:val="center"/>
        <w:rPr>
          <w:rFonts w:ascii="Cambria" w:hAnsi="Cambria" w:asciiTheme="majorHAnsi" w:hAnsiTheme="majorHAnsi"/>
          <w:b/>
          <w:b/>
          <w:color w:val="068875"/>
          <w:sz w:val="20"/>
        </w:rPr>
      </w:pPr>
      <w:r>
        <w:rPr>
          <w:rFonts w:asciiTheme="majorHAnsi" w:hAnsiTheme="majorHAnsi" w:ascii="Cambria" w:hAnsi="Cambria"/>
          <w:b/>
          <w:color w:val="068875"/>
          <w:sz w:val="20"/>
        </w:rPr>
      </w:r>
    </w:p>
    <w:p>
      <w:pPr>
        <w:pStyle w:val="Normal"/>
        <w:spacing w:before="120" w:after="0"/>
        <w:jc w:val="center"/>
        <w:rPr>
          <w:rFonts w:ascii="Cambria" w:hAnsi="Cambria" w:asciiTheme="majorHAnsi" w:hAnsiTheme="majorHAnsi"/>
          <w:b/>
          <w:b/>
          <w:color w:val="068875"/>
          <w:sz w:val="20"/>
        </w:rPr>
      </w:pPr>
      <w:r>
        <w:rPr>
          <w:rFonts w:asciiTheme="majorHAnsi" w:hAnsiTheme="majorHAnsi" w:ascii="Cambria" w:hAnsi="Cambria"/>
          <w:b/>
          <w:color w:val="068875"/>
          <w:sz w:val="20"/>
        </w:rPr>
      </w:r>
    </w:p>
    <w:p>
      <w:pPr>
        <w:pStyle w:val="Normal"/>
        <w:spacing w:before="120" w:after="0"/>
        <w:jc w:val="center"/>
        <w:rPr>
          <w:rFonts w:ascii="Cambria" w:hAnsi="Cambria" w:asciiTheme="majorHAnsi" w:hAnsiTheme="majorHAnsi"/>
          <w:b/>
          <w:b/>
          <w:color w:val="068875"/>
          <w:sz w:val="20"/>
        </w:rPr>
      </w:pPr>
      <w:r>
        <w:rPr>
          <w:rFonts w:asciiTheme="majorHAnsi" w:hAnsiTheme="majorHAnsi" w:ascii="Cambria" w:hAnsi="Cambria"/>
          <w:b/>
          <w:color w:val="068875"/>
          <w:sz w:val="20"/>
        </w:rPr>
      </w:r>
    </w:p>
    <w:p>
      <w:pPr>
        <w:pStyle w:val="Normal"/>
        <w:spacing w:before="120" w:after="0"/>
        <w:jc w:val="center"/>
        <w:rPr>
          <w:rFonts w:ascii="Cambria" w:hAnsi="Cambria" w:asciiTheme="majorHAnsi" w:hAnsiTheme="majorHAnsi"/>
          <w:b/>
          <w:b/>
          <w:color w:val="068875"/>
          <w:sz w:val="28"/>
        </w:rPr>
      </w:pPr>
      <w:r>
        <w:rPr>
          <w:rFonts w:ascii="Cambria" w:hAnsi="Cambria" w:asciiTheme="majorHAnsi" w:hAnsiTheme="majorHAnsi"/>
          <w:b/>
          <w:color w:val="068875"/>
          <w:sz w:val="28"/>
        </w:rPr>
        <w:t>De juillet à septembre 2020</w:t>
      </w:r>
    </w:p>
    <w:p>
      <w:pPr>
        <w:pStyle w:val="Normal"/>
        <w:spacing w:before="120" w:after="0"/>
        <w:jc w:val="center"/>
        <w:rPr>
          <w:rFonts w:ascii="Cambria" w:hAnsi="Cambria" w:asciiTheme="majorHAnsi" w:hAnsiTheme="majorHAnsi"/>
          <w:b/>
          <w:b/>
          <w:color w:val="068875"/>
          <w:sz w:val="20"/>
        </w:rPr>
      </w:pPr>
      <w:r>
        <w:rPr>
          <w:rFonts w:asciiTheme="majorHAnsi" w:hAnsiTheme="majorHAnsi" w:ascii="Cambria" w:hAnsi="Cambria"/>
          <w:b/>
          <w:color w:val="068875"/>
          <w:sz w:val="20"/>
        </w:rPr>
      </w:r>
    </w:p>
    <w:p>
      <w:pPr>
        <w:pStyle w:val="Normal"/>
        <w:jc w:val="both"/>
        <w:rPr>
          <w:rStyle w:val="Accentuation"/>
          <w:b/>
          <w:b/>
          <w:color w:val="068875"/>
          <w:sz w:val="28"/>
          <w:szCs w:val="26"/>
        </w:rPr>
      </w:pPr>
      <w:r>
        <w:rPr>
          <w:b/>
          <w:color w:val="068875"/>
          <w:sz w:val="28"/>
          <w:szCs w:val="26"/>
        </w:rPr>
      </w:r>
    </w:p>
    <w:p>
      <w:pPr>
        <w:pStyle w:val="Normal"/>
        <w:jc w:val="both"/>
        <w:rPr>
          <w:rStyle w:val="Accentuation"/>
          <w:color w:val="068875"/>
          <w:sz w:val="28"/>
          <w:szCs w:val="26"/>
        </w:rPr>
      </w:pPr>
      <w:r>
        <w:rPr>
          <w:rStyle w:val="Accentuation"/>
          <w:color w:val="068875"/>
          <w:sz w:val="28"/>
          <w:szCs w:val="26"/>
        </w:rPr>
        <w:t xml:space="preserve">Vous désirez vous lancer dans </w:t>
      </w:r>
      <w:r>
        <w:rPr>
          <w:rStyle w:val="Accentuation"/>
          <w:b/>
          <w:color w:val="068875"/>
          <w:sz w:val="28"/>
          <w:szCs w:val="26"/>
        </w:rPr>
        <w:t>l’agriculture urbaine</w:t>
      </w:r>
      <w:r>
        <w:rPr>
          <w:rStyle w:val="Accentuation"/>
          <w:color w:val="068875"/>
          <w:sz w:val="28"/>
          <w:szCs w:val="26"/>
        </w:rPr>
        <w:t xml:space="preserve">, végétaliser votre quartier, favoriser la </w:t>
      </w:r>
      <w:r>
        <w:rPr>
          <w:rStyle w:val="Accentuation"/>
          <w:b/>
          <w:color w:val="068875"/>
          <w:sz w:val="28"/>
          <w:szCs w:val="26"/>
        </w:rPr>
        <w:t>biodiversité</w:t>
      </w:r>
      <w:r>
        <w:rPr>
          <w:rStyle w:val="Accentuation"/>
          <w:color w:val="068875"/>
          <w:sz w:val="28"/>
          <w:szCs w:val="26"/>
        </w:rPr>
        <w:t xml:space="preserve">, agir pour le </w:t>
      </w:r>
      <w:r>
        <w:rPr>
          <w:rStyle w:val="Accentuation"/>
          <w:b/>
          <w:color w:val="068875"/>
          <w:sz w:val="28"/>
          <w:szCs w:val="26"/>
        </w:rPr>
        <w:t>climat</w:t>
      </w:r>
      <w:r>
        <w:rPr>
          <w:rStyle w:val="Accentuation"/>
          <w:color w:val="068875"/>
          <w:sz w:val="28"/>
          <w:szCs w:val="26"/>
        </w:rPr>
        <w:t xml:space="preserve"> ou encore, adopter les bons réflexes de </w:t>
      </w:r>
      <w:r>
        <w:rPr>
          <w:rStyle w:val="Accentuation"/>
          <w:b/>
          <w:color w:val="068875"/>
          <w:sz w:val="28"/>
          <w:szCs w:val="26"/>
        </w:rPr>
        <w:t>l’économie circulaire</w:t>
      </w:r>
      <w:r>
        <w:rPr>
          <w:rStyle w:val="Accentuation"/>
          <w:color w:val="068875"/>
          <w:sz w:val="28"/>
          <w:szCs w:val="26"/>
        </w:rPr>
        <w:t xml:space="preserve"> ? </w:t>
      </w:r>
    </w:p>
    <w:p>
      <w:pPr>
        <w:pStyle w:val="Normal"/>
        <w:jc w:val="both"/>
        <w:rPr>
          <w:rStyle w:val="Accentuation"/>
          <w:color w:val="068875"/>
          <w:sz w:val="28"/>
          <w:szCs w:val="26"/>
        </w:rPr>
      </w:pPr>
      <w:r>
        <w:rPr>
          <w:rStyle w:val="Accentuation"/>
          <w:color w:val="068875"/>
          <w:sz w:val="28"/>
          <w:szCs w:val="26"/>
        </w:rPr>
        <w:t xml:space="preserve">La Ville de Paris vous propose un programme d’activités pour découvrir comment améliorer notre cadre de vie, protéger l’environnement et construire ensemble une ville durable… </w:t>
      </w:r>
    </w:p>
    <w:p>
      <w:pPr>
        <w:pStyle w:val="Normal"/>
        <w:rPr/>
      </w:pPr>
      <w:r>
        <w:rPr/>
      </w:r>
    </w:p>
    <w:p>
      <w:pPr>
        <w:pStyle w:val="Normal"/>
        <w:rPr/>
      </w:pPr>
      <w:r>
        <w:rPr/>
      </w:r>
    </w:p>
    <w:p>
      <w:pPr>
        <w:pStyle w:val="Normal"/>
        <w:spacing w:lineRule="auto" w:line="276" w:before="0" w:after="200"/>
        <w:rPr>
          <w:lang w:eastAsia="fr-FR"/>
        </w:rPr>
      </w:pPr>
      <w:r>
        <w:rPr>
          <w:lang w:eastAsia="fr-FR"/>
        </w:rPr>
      </w:r>
      <w:r>
        <w:br w:type="page"/>
      </w:r>
    </w:p>
    <w:p>
      <w:pPr>
        <w:pStyle w:val="Normal"/>
        <w:rPr>
          <w:lang w:eastAsia="fr-FR"/>
        </w:rPr>
      </w:pPr>
      <w:r>
        <w:rPr>
          <w:lang w:eastAsia="fr-FR"/>
        </w:rPr>
      </w:r>
    </w:p>
    <w:p>
      <w:pPr>
        <w:pStyle w:val="Normal"/>
        <w:rPr/>
      </w:pPr>
      <w:r>
        <w:rPr/>
        <w:drawing>
          <wp:inline distT="0" distB="0" distL="0" distR="0">
            <wp:extent cx="5760720" cy="816610"/>
            <wp:effectExtent l="0" t="0" r="0" b="0"/>
            <wp:docPr id="1"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descr=""/>
                    <pic:cNvPicPr>
                      <a:picLocks noChangeAspect="1" noChangeArrowheads="1"/>
                    </pic:cNvPicPr>
                  </pic:nvPicPr>
                  <pic:blipFill>
                    <a:blip r:embed="rId2"/>
                    <a:stretch>
                      <a:fillRect/>
                    </a:stretch>
                  </pic:blipFill>
                  <pic:spPr bwMode="auto">
                    <a:xfrm>
                      <a:off x="0" y="0"/>
                      <a:ext cx="5760720" cy="816610"/>
                    </a:xfrm>
                    <a:prstGeom prst="rect">
                      <a:avLst/>
                    </a:prstGeom>
                  </pic:spPr>
                </pic:pic>
              </a:graphicData>
            </a:graphic>
          </wp:inline>
        </w:drawing>
      </w:r>
    </w:p>
    <w:p>
      <w:pPr>
        <w:pStyle w:val="Titre2"/>
        <w:rPr/>
      </w:pPr>
      <w:r>
        <w:rPr/>
        <w:t>ateliers pratiques</w:t>
      </w:r>
    </w:p>
    <w:p>
      <w:pPr>
        <w:pStyle w:val="Titre3"/>
        <w:numPr>
          <w:ilvl w:val="0"/>
          <w:numId w:val="2"/>
        </w:numPr>
        <w:rPr/>
      </w:pPr>
      <w:r>
        <w:rPr/>
        <w:t>Préparer le sol avant ses plantations</w:t>
      </w:r>
    </w:p>
    <w:p>
      <w:pPr>
        <w:pStyle w:val="Normal"/>
        <w:rPr/>
      </w:pPr>
      <w:r>
        <w:rPr/>
        <w:t>Découverte du travail du sol et des outils associés</w:t>
      </w:r>
    </w:p>
    <w:p>
      <w:pPr>
        <w:pStyle w:val="Normal"/>
        <w:rPr/>
      </w:pPr>
      <w:r>
        <w:rPr/>
        <w:t>Vendredi 3 juillet de 9h30 à 11h30 -  Potager de Bercy</w:t>
      </w:r>
    </w:p>
    <w:p>
      <w:pPr>
        <w:pStyle w:val="Normal"/>
        <w:rPr/>
      </w:pPr>
      <w:r>
        <w:rPr/>
        <w:t>Mardi 8 septembre de 9h30 à 11h30 -  Potager de Bercy</w:t>
      </w:r>
    </w:p>
    <w:p>
      <w:pPr>
        <w:pStyle w:val="Normal"/>
        <w:rPr/>
      </w:pPr>
      <w:r>
        <w:rPr/>
      </w:r>
    </w:p>
    <w:p>
      <w:pPr>
        <w:pStyle w:val="Titre3"/>
        <w:numPr>
          <w:ilvl w:val="0"/>
          <w:numId w:val="2"/>
        </w:numPr>
        <w:rPr/>
      </w:pPr>
      <w:r>
        <w:rPr/>
        <w:t xml:space="preserve">Les rendez-vous du jardinier </w:t>
      </w:r>
    </w:p>
    <w:p>
      <w:pPr>
        <w:pStyle w:val="Normal"/>
        <w:rPr/>
      </w:pPr>
      <w:r>
        <w:rPr/>
        <w:t xml:space="preserve">Venez jardiner au fil des saisons dans le potager du parc de Bercy. Tenue de jardinage adaptée à la saison et gants conseillés. </w:t>
      </w:r>
    </w:p>
    <w:p>
      <w:pPr>
        <w:pStyle w:val="Normal"/>
        <w:rPr/>
      </w:pPr>
      <w:r>
        <w:rPr/>
        <w:t>Tous les mardis (sauf le 14/07) et tous les  jeudis, en juillet et en août de 9h30 à 11h30 -  Potager de Bercy</w:t>
      </w:r>
    </w:p>
    <w:p>
      <w:pPr>
        <w:pStyle w:val="Normal"/>
        <w:rPr/>
      </w:pPr>
      <w:r>
        <w:rPr/>
        <w:t>Tous les jeudis  en septembre de 9h30 à 11h30 -  Potager de Bercy</w:t>
      </w:r>
    </w:p>
    <w:p>
      <w:pPr>
        <w:pStyle w:val="Normal"/>
        <w:rPr/>
      </w:pPr>
      <w:r>
        <w:rPr/>
      </w:r>
    </w:p>
    <w:p>
      <w:pPr>
        <w:pStyle w:val="Titre3"/>
        <w:numPr>
          <w:ilvl w:val="0"/>
          <w:numId w:val="2"/>
        </w:numPr>
        <w:rPr/>
      </w:pPr>
      <w:r>
        <w:rPr/>
        <w:t>Semis de haricots et construction de structures simples pour grimpantes</w:t>
      </w:r>
    </w:p>
    <w:p>
      <w:pPr>
        <w:pStyle w:val="Normal"/>
        <w:rPr/>
      </w:pPr>
      <w:r>
        <w:rPr/>
        <w:t>Découverte de la technique du semis des haricots grimpants.</w:t>
      </w:r>
    </w:p>
    <w:p>
      <w:pPr>
        <w:pStyle w:val="Normal"/>
        <w:rPr/>
      </w:pPr>
      <w:r>
        <w:rPr/>
        <w:t>Vendredi 10 juillet de 9h30 à 11h30 -  Potager de Bercy</w:t>
      </w:r>
    </w:p>
    <w:p>
      <w:pPr>
        <w:pStyle w:val="Normal"/>
        <w:rPr/>
      </w:pPr>
      <w:r>
        <w:rPr/>
      </w:r>
    </w:p>
    <w:p>
      <w:pPr>
        <w:pStyle w:val="Titre3"/>
        <w:numPr>
          <w:ilvl w:val="0"/>
          <w:numId w:val="2"/>
        </w:numPr>
        <w:rPr/>
      </w:pPr>
      <w:r>
        <w:rPr/>
        <w:t>Ces herbes spontanées qui font de l’œil au jardinier</w:t>
      </w:r>
    </w:p>
    <w:p>
      <w:pPr>
        <w:pStyle w:val="Normal"/>
        <w:rPr/>
      </w:pPr>
      <w:r>
        <w:rPr/>
        <w:t>Apprenez à connaître les herbes spontanées  pour mieux jardiner.</w:t>
      </w:r>
    </w:p>
    <w:p>
      <w:pPr>
        <w:pStyle w:val="Normal"/>
        <w:rPr/>
      </w:pPr>
      <w:r>
        <w:rPr/>
        <w:t>Vendredi 24 juillet : réaliser un herbier des plantes sauvages  de 9h30 à 11h30 -  Potager de Bercy</w:t>
      </w:r>
    </w:p>
    <w:p>
      <w:pPr>
        <w:pStyle w:val="Normal"/>
        <w:rPr/>
      </w:pPr>
      <w:r>
        <w:rPr/>
        <w:t>Vendredi 14 août : techniques de jardinage bio, pour gérer les herbes spontanées de 9h30 à 11h30 -  Potager de Bercy</w:t>
      </w:r>
    </w:p>
    <w:p>
      <w:pPr>
        <w:pStyle w:val="Normal"/>
        <w:rPr/>
      </w:pPr>
      <w:r>
        <w:rPr/>
      </w:r>
    </w:p>
    <w:p>
      <w:pPr>
        <w:pStyle w:val="Titre3"/>
        <w:numPr>
          <w:ilvl w:val="0"/>
          <w:numId w:val="2"/>
        </w:numPr>
        <w:rPr/>
      </w:pPr>
      <w:r>
        <w:rPr/>
        <w:t>Paysage comestible</w:t>
      </w:r>
    </w:p>
    <w:p>
      <w:pPr>
        <w:pStyle w:val="Default"/>
        <w:rPr>
          <w:b/>
          <w:b/>
          <w:bCs/>
          <w:color w:val="auto"/>
          <w:sz w:val="28"/>
          <w:szCs w:val="28"/>
        </w:rPr>
      </w:pPr>
      <w:r>
        <w:rPr>
          <w:color w:val="auto"/>
          <w:sz w:val="22"/>
          <w:szCs w:val="22"/>
        </w:rPr>
        <w:t>Chantiers participatifs en permaculture</w:t>
      </w:r>
    </w:p>
    <w:p>
      <w:pPr>
        <w:pStyle w:val="Default"/>
        <w:rPr>
          <w:color w:val="auto"/>
          <w:sz w:val="22"/>
          <w:szCs w:val="22"/>
        </w:rPr>
      </w:pPr>
      <w:r>
        <w:rPr>
          <w:color w:val="auto"/>
          <w:sz w:val="22"/>
          <w:szCs w:val="22"/>
        </w:rPr>
        <w:t>Jeudi 9 juillet de 9h30 à 12h – Ferme de Paris</w:t>
      </w:r>
    </w:p>
    <w:p>
      <w:pPr>
        <w:pStyle w:val="Default"/>
        <w:rPr>
          <w:color w:val="auto"/>
          <w:sz w:val="22"/>
          <w:szCs w:val="22"/>
        </w:rPr>
      </w:pPr>
      <w:r>
        <w:rPr>
          <w:color w:val="auto"/>
          <w:sz w:val="22"/>
          <w:szCs w:val="22"/>
        </w:rPr>
        <w:t>Jeudi 23 juillet de 9h30 à 12h – Ferme de Paris</w:t>
      </w:r>
    </w:p>
    <w:p>
      <w:pPr>
        <w:pStyle w:val="Default"/>
        <w:rPr>
          <w:color w:val="auto"/>
          <w:sz w:val="22"/>
          <w:szCs w:val="22"/>
        </w:rPr>
      </w:pPr>
      <w:r>
        <w:rPr>
          <w:color w:val="auto"/>
          <w:sz w:val="22"/>
          <w:szCs w:val="22"/>
        </w:rPr>
        <w:t>Jeudi 6 août de 9h30 à 12h – Ferme de Paris</w:t>
      </w:r>
    </w:p>
    <w:p>
      <w:pPr>
        <w:pStyle w:val="Default"/>
        <w:rPr/>
      </w:pPr>
      <w:r>
        <w:rPr>
          <w:color w:val="auto"/>
          <w:sz w:val="22"/>
          <w:szCs w:val="22"/>
        </w:rPr>
        <w:t>Jeudi 20 août de 9h30 à 12h – Ferme de Paris</w:t>
      </w:r>
    </w:p>
    <w:p>
      <w:pPr>
        <w:pStyle w:val="Default"/>
        <w:rPr>
          <w:color w:val="auto"/>
          <w:sz w:val="22"/>
          <w:szCs w:val="22"/>
        </w:rPr>
      </w:pPr>
      <w:r>
        <w:rPr>
          <w:color w:val="auto"/>
          <w:sz w:val="22"/>
          <w:szCs w:val="22"/>
        </w:rPr>
      </w:r>
    </w:p>
    <w:p>
      <w:pPr>
        <w:pStyle w:val="Titre3"/>
        <w:numPr>
          <w:ilvl w:val="0"/>
          <w:numId w:val="2"/>
        </w:numPr>
        <w:rPr/>
      </w:pPr>
      <w:r>
        <w:rPr/>
        <w:t>Baie, feuillage, légume, sauvage ou cultivé : découverte et dégustation de saison</w:t>
      </w:r>
    </w:p>
    <w:p>
      <w:pPr>
        <w:pStyle w:val="Default"/>
        <w:rPr/>
      </w:pPr>
      <w:r>
        <w:rPr>
          <w:color w:val="auto"/>
          <w:sz w:val="22"/>
          <w:szCs w:val="22"/>
        </w:rPr>
        <w:t>Vendredi 3 juillet de 10h30 à 12h – Ferme de Paris</w:t>
      </w:r>
    </w:p>
    <w:p>
      <w:pPr>
        <w:pStyle w:val="Default"/>
        <w:rPr/>
      </w:pPr>
      <w:r>
        <w:rPr>
          <w:color w:val="auto"/>
          <w:sz w:val="22"/>
          <w:szCs w:val="22"/>
        </w:rPr>
        <w:t>Vendredi 17 juillet de 10h30 à 12h – Ferme de Paris</w:t>
      </w:r>
    </w:p>
    <w:p>
      <w:pPr>
        <w:pStyle w:val="Default"/>
        <w:rPr/>
      </w:pPr>
      <w:r>
        <w:rPr>
          <w:color w:val="auto"/>
          <w:sz w:val="22"/>
          <w:szCs w:val="22"/>
        </w:rPr>
        <w:t>Vendredi 31 juillet de 10h30 à 12h – Ferme de Paris</w:t>
      </w:r>
    </w:p>
    <w:p>
      <w:pPr>
        <w:pStyle w:val="Default"/>
        <w:rPr/>
      </w:pPr>
      <w:r>
        <w:rPr>
          <w:color w:val="auto"/>
          <w:sz w:val="22"/>
          <w:szCs w:val="22"/>
        </w:rPr>
        <w:t>Vendredi 14 août de 10h30 à 12h – Ferme de Paris</w:t>
      </w:r>
    </w:p>
    <w:p>
      <w:pPr>
        <w:pStyle w:val="Default"/>
        <w:rPr/>
      </w:pPr>
      <w:r>
        <w:rPr>
          <w:color w:val="auto"/>
          <w:sz w:val="22"/>
          <w:szCs w:val="22"/>
        </w:rPr>
        <w:t>Vendredi 28 août de 10h30 à 12h – Ferme de Paris</w:t>
      </w:r>
    </w:p>
    <w:p>
      <w:pPr>
        <w:pStyle w:val="Normal"/>
        <w:rPr/>
      </w:pPr>
      <w:r>
        <w:rPr/>
      </w:r>
    </w:p>
    <w:p>
      <w:pPr>
        <w:pStyle w:val="Titre2"/>
        <w:rPr/>
      </w:pPr>
      <w:r>
        <w:rPr/>
        <w:t>conférences - visites</w:t>
      </w:r>
    </w:p>
    <w:p>
      <w:pPr>
        <w:pStyle w:val="Titre3"/>
        <w:numPr>
          <w:ilvl w:val="0"/>
          <w:numId w:val="2"/>
        </w:numPr>
        <w:rPr/>
      </w:pPr>
      <w:r>
        <w:rPr/>
        <w:t>Les animaux de la ferme en été</w:t>
      </w:r>
    </w:p>
    <w:p>
      <w:pPr>
        <w:pStyle w:val="Normal"/>
        <w:rPr>
          <w:b/>
          <w:b/>
        </w:rPr>
      </w:pPr>
      <w:r>
        <w:rPr>
          <w:b/>
        </w:rPr>
        <w:t>Visite guidée sur inscription</w:t>
      </w:r>
    </w:p>
    <w:p>
      <w:pPr>
        <w:pStyle w:val="Normal"/>
        <w:rPr/>
      </w:pPr>
      <w:r>
        <w:rPr/>
        <w:t>Tous les mercredis du 1er juillet au 26 août de 10h30 à 12h – Ferme de Paris</w:t>
      </w:r>
    </w:p>
    <w:p>
      <w:pPr>
        <w:pStyle w:val="Normal"/>
        <w:rPr/>
      </w:pPr>
      <w:r>
        <w:rPr/>
      </w:r>
    </w:p>
    <w:p>
      <w:pPr>
        <w:pStyle w:val="Normal"/>
        <w:keepNext w:val="true"/>
        <w:keepLines/>
        <w:numPr>
          <w:ilvl w:val="0"/>
          <w:numId w:val="2"/>
        </w:numPr>
        <w:spacing w:before="120" w:after="60"/>
        <w:ind w:left="284" w:hanging="284"/>
        <w:outlineLvl w:val="2"/>
        <w:rPr>
          <w:rFonts w:eastAsia="ＭＳ ゴシック" w:cs="" w:cstheme="majorBidi" w:eastAsiaTheme="majorEastAsia"/>
          <w:b/>
          <w:b/>
          <w:bCs/>
          <w:sz w:val="28"/>
        </w:rPr>
      </w:pPr>
      <w:r>
        <w:rPr>
          <w:rFonts w:eastAsia="ＭＳ ゴシック" w:cs="" w:cstheme="majorBidi" w:eastAsiaTheme="majorEastAsia"/>
          <w:b/>
          <w:bCs/>
          <w:sz w:val="28"/>
        </w:rPr>
        <w:t>La Ferme Urbaine du parc Kellermann</w:t>
      </w:r>
    </w:p>
    <w:p>
      <w:pPr>
        <w:pStyle w:val="Default"/>
        <w:rPr>
          <w:color w:val="auto"/>
          <w:sz w:val="22"/>
          <w:szCs w:val="22"/>
        </w:rPr>
      </w:pPr>
      <w:r>
        <w:rPr>
          <w:color w:val="auto"/>
          <w:sz w:val="22"/>
          <w:szCs w:val="22"/>
        </w:rPr>
        <w:t>Venez à la rencontre des médiateurs de la Ferme pour découvrir les services écologiques des animaux d’élevage en ville (sans inscription).</w:t>
      </w:r>
    </w:p>
    <w:p>
      <w:pPr>
        <w:pStyle w:val="Default"/>
        <w:rPr>
          <w:color w:val="auto"/>
          <w:sz w:val="22"/>
          <w:szCs w:val="22"/>
        </w:rPr>
      </w:pPr>
      <w:r>
        <w:rPr>
          <w:color w:val="auto"/>
          <w:sz w:val="22"/>
          <w:szCs w:val="22"/>
        </w:rPr>
        <w:t>Mercredi 15 juillet - de 13h30 à 18h30</w:t>
      </w:r>
    </w:p>
    <w:p>
      <w:pPr>
        <w:pStyle w:val="Default"/>
        <w:rPr>
          <w:color w:val="auto"/>
          <w:sz w:val="22"/>
          <w:szCs w:val="22"/>
        </w:rPr>
      </w:pPr>
      <w:r>
        <w:rPr>
          <w:color w:val="auto"/>
          <w:sz w:val="22"/>
          <w:szCs w:val="22"/>
        </w:rPr>
        <w:t>Mercredi 29 juillet - de 13h30 à 18h30</w:t>
      </w:r>
    </w:p>
    <w:p>
      <w:pPr>
        <w:pStyle w:val="Default"/>
        <w:rPr>
          <w:color w:val="auto"/>
          <w:sz w:val="22"/>
          <w:szCs w:val="22"/>
        </w:rPr>
      </w:pPr>
      <w:r>
        <w:rPr>
          <w:color w:val="auto"/>
          <w:sz w:val="22"/>
          <w:szCs w:val="22"/>
        </w:rPr>
        <w:t>Mercredi 12 août - de 13h30 à 18h30</w:t>
      </w:r>
    </w:p>
    <w:p>
      <w:pPr>
        <w:pStyle w:val="Default"/>
        <w:rPr>
          <w:color w:val="auto"/>
          <w:sz w:val="22"/>
          <w:szCs w:val="22"/>
        </w:rPr>
      </w:pPr>
      <w:r>
        <w:rPr>
          <w:color w:val="auto"/>
          <w:sz w:val="22"/>
          <w:szCs w:val="22"/>
        </w:rPr>
        <w:t>Mercredi 26 août - de 13h30 à 18h30</w:t>
      </w:r>
    </w:p>
    <w:p>
      <w:pPr>
        <w:pStyle w:val="Default"/>
        <w:rPr>
          <w:b/>
          <w:b/>
          <w:color w:val="auto"/>
          <w:sz w:val="22"/>
          <w:szCs w:val="22"/>
        </w:rPr>
      </w:pPr>
      <w:r>
        <w:rPr/>
      </w:r>
    </w:p>
    <w:p>
      <w:pPr>
        <w:pStyle w:val="Normal"/>
        <w:ind w:left="284" w:hanging="284"/>
        <w:rPr>
          <w:b/>
          <w:b/>
        </w:rPr>
      </w:pPr>
      <w:r>
        <w:rPr>
          <w:b/>
        </w:rPr>
        <w:t>Atelier ludique : Semis de moutarde pour les poules en ferme urbaine</w:t>
      </w:r>
    </w:p>
    <w:p>
      <w:pPr>
        <w:pStyle w:val="Normal"/>
        <w:ind w:left="284" w:hanging="284"/>
        <w:rPr/>
      </w:pPr>
      <w:r>
        <w:rPr/>
        <w:t>Jeudi 9 juillet - de 13h30 à 17h</w:t>
      </w:r>
    </w:p>
    <w:p>
      <w:pPr>
        <w:pStyle w:val="Normal"/>
        <w:ind w:left="284" w:hanging="284"/>
        <w:rPr>
          <w:b w:val="false"/>
          <w:b w:val="false"/>
          <w:bCs w:val="false"/>
        </w:rPr>
      </w:pPr>
      <w:r>
        <w:rPr>
          <w:b w:val="false"/>
          <w:bCs w:val="false"/>
          <w:color w:val="auto"/>
          <w:sz w:val="22"/>
          <w:szCs w:val="22"/>
        </w:rPr>
        <w:t>Jeudi 20 août - de 13h30 à 17h</w:t>
      </w:r>
    </w:p>
    <w:p>
      <w:pPr>
        <w:pStyle w:val="Default"/>
        <w:rPr>
          <w:b/>
          <w:b/>
          <w:color w:val="auto"/>
          <w:sz w:val="22"/>
          <w:szCs w:val="22"/>
        </w:rPr>
      </w:pPr>
      <w:r>
        <w:rPr/>
      </w:r>
    </w:p>
    <w:p>
      <w:pPr>
        <w:pStyle w:val="Default"/>
        <w:rPr/>
      </w:pPr>
      <w:r>
        <w:rPr>
          <w:b/>
          <w:color w:val="auto"/>
          <w:sz w:val="22"/>
          <w:szCs w:val="22"/>
        </w:rPr>
        <w:t xml:space="preserve">Visite guidée sur inscription </w:t>
      </w:r>
      <w:r>
        <w:rPr>
          <w:b/>
          <w:i/>
          <w:color w:val="auto"/>
          <w:sz w:val="22"/>
          <w:szCs w:val="22"/>
        </w:rPr>
        <w:t>(durée 45 min) </w:t>
      </w:r>
      <w:r>
        <w:rPr>
          <w:b/>
          <w:color w:val="auto"/>
          <w:sz w:val="22"/>
          <w:szCs w:val="22"/>
        </w:rPr>
        <w:t>:</w:t>
      </w:r>
    </w:p>
    <w:p>
      <w:pPr>
        <w:pStyle w:val="Default"/>
        <w:rPr>
          <w:color w:val="auto"/>
          <w:sz w:val="22"/>
          <w:szCs w:val="22"/>
        </w:rPr>
      </w:pPr>
      <w:r>
        <w:rPr>
          <w:color w:val="auto"/>
          <w:sz w:val="22"/>
          <w:szCs w:val="22"/>
        </w:rPr>
        <w:t>Découverte des élevages et des services écologiques en ferme urbaine</w:t>
      </w:r>
    </w:p>
    <w:p>
      <w:pPr>
        <w:pStyle w:val="Normal"/>
        <w:ind w:left="284" w:hanging="284"/>
        <w:rPr/>
      </w:pPr>
      <w:r>
        <w:rPr/>
        <w:t>Jeudi 23 juillet à 14h30 et à 16h</w:t>
      </w:r>
    </w:p>
    <w:p>
      <w:pPr>
        <w:pStyle w:val="Normal"/>
        <w:ind w:left="284" w:hanging="284"/>
        <w:rPr/>
      </w:pPr>
      <w:r>
        <w:rPr/>
        <w:t>Jeudi 6 août à 14h30 et à 16h</w:t>
      </w:r>
    </w:p>
    <w:p>
      <w:pPr>
        <w:pStyle w:val="Normal"/>
        <w:ind w:left="284" w:hanging="284"/>
        <w:rPr/>
      </w:pPr>
      <w:r>
        <w:rPr/>
        <w:t>Mercredi 9 septembre à 14h30 et à 16h</w:t>
      </w:r>
    </w:p>
    <w:p>
      <w:pPr>
        <w:pStyle w:val="Normal"/>
        <w:ind w:left="284" w:hanging="284"/>
        <w:rPr/>
      </w:pPr>
      <w:r>
        <w:rPr/>
      </w:r>
    </w:p>
    <w:p>
      <w:pPr>
        <w:pStyle w:val="Normal"/>
        <w:keepNext w:val="true"/>
        <w:keepLines/>
        <w:numPr>
          <w:ilvl w:val="0"/>
          <w:numId w:val="2"/>
        </w:numPr>
        <w:spacing w:before="120" w:after="60"/>
        <w:ind w:left="284" w:hanging="284"/>
        <w:outlineLvl w:val="2"/>
        <w:rPr>
          <w:rFonts w:eastAsia="ＭＳ ゴシック" w:cs="" w:cstheme="majorBidi" w:eastAsiaTheme="majorEastAsia"/>
          <w:b/>
          <w:b/>
          <w:bCs/>
          <w:sz w:val="28"/>
        </w:rPr>
      </w:pPr>
      <w:r>
        <w:rPr>
          <w:rFonts w:eastAsia="ＭＳ ゴシック" w:cs="" w:cstheme="majorBidi" w:eastAsiaTheme="majorEastAsia"/>
          <w:b/>
          <w:bCs/>
          <w:sz w:val="28"/>
        </w:rPr>
        <w:t xml:space="preserve">La Ferme Urbaine du parc Suzanne Lenglen </w:t>
      </w:r>
    </w:p>
    <w:p>
      <w:pPr>
        <w:pStyle w:val="Normal"/>
        <w:rPr/>
      </w:pPr>
      <w:r>
        <w:rPr/>
        <w:t>Venez à la rencontre des médiateurs de la Ferme pour découvrir les services écologiques des animaux d’élevage en ville (sans inscription).</w:t>
      </w:r>
    </w:p>
    <w:p>
      <w:pPr>
        <w:pStyle w:val="Default"/>
        <w:rPr>
          <w:color w:val="auto"/>
          <w:sz w:val="22"/>
          <w:szCs w:val="22"/>
        </w:rPr>
      </w:pPr>
      <w:r>
        <w:rPr>
          <w:color w:val="auto"/>
          <w:sz w:val="22"/>
          <w:szCs w:val="22"/>
        </w:rPr>
        <w:t>Mercredi 8 juillet - de 13h30 à 18h30</w:t>
      </w:r>
    </w:p>
    <w:p>
      <w:pPr>
        <w:pStyle w:val="Default"/>
        <w:rPr>
          <w:color w:val="auto"/>
          <w:sz w:val="22"/>
          <w:szCs w:val="22"/>
        </w:rPr>
      </w:pPr>
      <w:r>
        <w:rPr>
          <w:color w:val="auto"/>
          <w:sz w:val="22"/>
          <w:szCs w:val="22"/>
        </w:rPr>
        <w:t>Mercredi 22 juillet - de 13h30 à 18h30</w:t>
      </w:r>
    </w:p>
    <w:p>
      <w:pPr>
        <w:pStyle w:val="Default"/>
        <w:rPr>
          <w:color w:val="auto"/>
          <w:sz w:val="22"/>
          <w:szCs w:val="22"/>
        </w:rPr>
      </w:pPr>
      <w:r>
        <w:rPr>
          <w:color w:val="auto"/>
          <w:sz w:val="22"/>
          <w:szCs w:val="22"/>
        </w:rPr>
        <w:t>Mercredi 5 août - de 13h30 à 18h30</w:t>
      </w:r>
    </w:p>
    <w:p>
      <w:pPr>
        <w:pStyle w:val="Default"/>
        <w:rPr>
          <w:color w:val="auto"/>
          <w:sz w:val="22"/>
          <w:szCs w:val="22"/>
        </w:rPr>
      </w:pPr>
      <w:r>
        <w:rPr>
          <w:color w:val="auto"/>
          <w:sz w:val="22"/>
          <w:szCs w:val="22"/>
        </w:rPr>
        <w:t>Mercredi 19 août - de 13h30 à 18h30</w:t>
      </w:r>
    </w:p>
    <w:p>
      <w:pPr>
        <w:pStyle w:val="Default"/>
        <w:rPr>
          <w:b/>
          <w:b/>
          <w:color w:val="auto"/>
          <w:sz w:val="22"/>
          <w:szCs w:val="22"/>
        </w:rPr>
      </w:pPr>
      <w:r>
        <w:rPr/>
      </w:r>
    </w:p>
    <w:p>
      <w:pPr>
        <w:pStyle w:val="Normal"/>
        <w:ind w:left="284" w:hanging="284"/>
        <w:rPr>
          <w:b/>
          <w:b/>
        </w:rPr>
      </w:pPr>
      <w:r>
        <w:rPr>
          <w:b/>
        </w:rPr>
        <w:t>Atelier ludique : Semis de moutarde pour les poules en ferme urbaine</w:t>
      </w:r>
    </w:p>
    <w:p>
      <w:pPr>
        <w:pStyle w:val="Normal"/>
        <w:ind w:left="284" w:hanging="284"/>
        <w:rPr/>
      </w:pPr>
      <w:r>
        <w:rPr/>
        <w:t>Jeudi 16</w:t>
      </w:r>
      <w:bookmarkStart w:id="0" w:name="_GoBack"/>
      <w:bookmarkEnd w:id="0"/>
      <w:r>
        <w:rPr/>
        <w:t xml:space="preserve"> juillet - de 13h30 à 17h</w:t>
      </w:r>
    </w:p>
    <w:p>
      <w:pPr>
        <w:pStyle w:val="Normal"/>
        <w:ind w:left="284" w:hanging="284"/>
        <w:rPr/>
      </w:pPr>
      <w:r>
        <w:rPr/>
        <w:t>Jeudi 13 août - de 13h30 à 17h</w:t>
      </w:r>
    </w:p>
    <w:p>
      <w:pPr>
        <w:pStyle w:val="Normal"/>
        <w:ind w:left="284" w:hanging="284"/>
        <w:rPr/>
      </w:pPr>
      <w:r>
        <w:rPr>
          <w:b/>
          <w:color w:val="auto"/>
          <w:sz w:val="22"/>
          <w:szCs w:val="22"/>
        </w:rPr>
        <w:t>Jeudi 27 août - de 13h30 à 17h</w:t>
      </w:r>
    </w:p>
    <w:p>
      <w:pPr>
        <w:pStyle w:val="Default"/>
        <w:rPr>
          <w:b/>
          <w:b/>
          <w:color w:val="auto"/>
          <w:sz w:val="22"/>
          <w:szCs w:val="22"/>
        </w:rPr>
      </w:pPr>
      <w:r>
        <w:rPr/>
      </w:r>
    </w:p>
    <w:p>
      <w:pPr>
        <w:pStyle w:val="Default"/>
        <w:rPr/>
      </w:pPr>
      <w:r>
        <w:rPr>
          <w:b/>
          <w:color w:val="auto"/>
          <w:sz w:val="22"/>
          <w:szCs w:val="22"/>
        </w:rPr>
        <w:t xml:space="preserve">Visite guidée sur inscription </w:t>
      </w:r>
      <w:r>
        <w:rPr>
          <w:b/>
          <w:i/>
          <w:color w:val="auto"/>
          <w:sz w:val="22"/>
          <w:szCs w:val="22"/>
        </w:rPr>
        <w:t>(durée 45 min) </w:t>
      </w:r>
      <w:r>
        <w:rPr>
          <w:b/>
          <w:color w:val="auto"/>
          <w:sz w:val="22"/>
          <w:szCs w:val="22"/>
        </w:rPr>
        <w:t>:</w:t>
      </w:r>
    </w:p>
    <w:p>
      <w:pPr>
        <w:pStyle w:val="Default"/>
        <w:rPr>
          <w:color w:val="auto"/>
          <w:sz w:val="22"/>
          <w:szCs w:val="22"/>
        </w:rPr>
      </w:pPr>
      <w:r>
        <w:rPr>
          <w:color w:val="auto"/>
          <w:sz w:val="22"/>
          <w:szCs w:val="22"/>
        </w:rPr>
        <w:t>Découverte des élevages et des services écologiques en ferme urbaine</w:t>
      </w:r>
    </w:p>
    <w:p>
      <w:pPr>
        <w:pStyle w:val="Normal"/>
        <w:ind w:left="284" w:hanging="284"/>
        <w:rPr/>
      </w:pPr>
      <w:r>
        <w:rPr/>
        <w:t>Jeudi 30 juillet à 14h30 et à 16h</w:t>
      </w:r>
    </w:p>
    <w:p>
      <w:pPr>
        <w:pStyle w:val="Normal"/>
        <w:ind w:left="284" w:hanging="284"/>
        <w:rPr/>
      </w:pPr>
      <w:r>
        <w:rPr/>
        <w:t>Mercredi 16 septembre à 14h30 et à 16h</w:t>
      </w:r>
    </w:p>
    <w:p>
      <w:pPr>
        <w:pStyle w:val="Default"/>
        <w:rPr>
          <w:color w:val="auto"/>
          <w:sz w:val="22"/>
          <w:szCs w:val="22"/>
        </w:rPr>
      </w:pPr>
      <w:r>
        <w:rPr>
          <w:color w:val="auto"/>
          <w:sz w:val="22"/>
          <w:szCs w:val="22"/>
        </w:rPr>
      </w:r>
    </w:p>
    <w:p>
      <w:pPr>
        <w:pStyle w:val="Normal"/>
        <w:keepNext w:val="true"/>
        <w:keepLines/>
        <w:numPr>
          <w:ilvl w:val="0"/>
          <w:numId w:val="2"/>
        </w:numPr>
        <w:spacing w:before="120" w:after="60"/>
        <w:ind w:left="284" w:hanging="284"/>
        <w:outlineLvl w:val="2"/>
        <w:rPr>
          <w:rFonts w:eastAsia="ＭＳ ゴシック" w:cs="" w:cstheme="majorBidi" w:eastAsiaTheme="majorEastAsia"/>
          <w:b/>
          <w:b/>
          <w:bCs/>
          <w:sz w:val="28"/>
        </w:rPr>
      </w:pPr>
      <w:r>
        <w:rPr>
          <w:rFonts w:eastAsia="ＭＳ ゴシック" w:cs="" w:cstheme="majorBidi" w:eastAsiaTheme="majorEastAsia"/>
          <w:b/>
          <w:bCs/>
          <w:sz w:val="28"/>
        </w:rPr>
        <w:t>La Ferme Urbaine du square René Binet</w:t>
      </w:r>
    </w:p>
    <w:p>
      <w:pPr>
        <w:pStyle w:val="Normal"/>
        <w:rPr/>
      </w:pPr>
      <w:r>
        <w:rPr/>
        <w:t>Venez à la rencontre des médiateurs de la Ferme pour découvrir les services écologiques des animaux d’élevage en ville (sans inscription).</w:t>
      </w:r>
    </w:p>
    <w:p>
      <w:pPr>
        <w:pStyle w:val="Normal"/>
        <w:ind w:left="284" w:hanging="284"/>
        <w:rPr/>
      </w:pPr>
      <w:r>
        <w:rPr/>
        <w:t>Tous les samedis du 4 juillet au 29 août - de 13h30 à 18h30</w:t>
      </w:r>
    </w:p>
    <w:p>
      <w:pPr>
        <w:pStyle w:val="Normal"/>
        <w:ind w:left="284" w:hanging="284"/>
        <w:rPr/>
      </w:pPr>
      <w:r>
        <w:rPr/>
      </w:r>
    </w:p>
    <w:p>
      <w:pPr>
        <w:pStyle w:val="Normal"/>
        <w:ind w:left="284" w:hanging="284"/>
        <w:rPr>
          <w:b/>
          <w:b/>
        </w:rPr>
      </w:pPr>
      <w:r>
        <w:rPr>
          <w:b/>
        </w:rPr>
        <w:t>Atelier ludique : Semis de moutarde pour les poules en ferme urbaine</w:t>
      </w:r>
    </w:p>
    <w:p>
      <w:pPr>
        <w:pStyle w:val="Normal"/>
        <w:ind w:left="284" w:hanging="284"/>
        <w:rPr/>
      </w:pPr>
      <w:r>
        <w:rPr/>
        <w:t>Vendredi 10 juillet - de 13h30 à 17h</w:t>
      </w:r>
    </w:p>
    <w:p>
      <w:pPr>
        <w:pStyle w:val="Normal"/>
        <w:ind w:left="284" w:hanging="284"/>
        <w:rPr/>
      </w:pPr>
      <w:r>
        <w:rPr/>
        <w:t>Vendredi 24 juillet - de 13h30 à 17h</w:t>
      </w:r>
    </w:p>
    <w:p>
      <w:pPr>
        <w:pStyle w:val="Normal"/>
        <w:ind w:left="284" w:hanging="284"/>
        <w:rPr/>
      </w:pPr>
      <w:r>
        <w:rPr/>
        <w:t>Vendredi 7 août - de 13h30 à 17h</w:t>
      </w:r>
    </w:p>
    <w:p>
      <w:pPr>
        <w:pStyle w:val="Normal"/>
        <w:ind w:left="284" w:hanging="284"/>
        <w:rPr/>
      </w:pPr>
      <w:r>
        <w:rPr/>
        <w:t>Vendredi 14 août - de 13h30 à 17h</w:t>
      </w:r>
    </w:p>
    <w:p>
      <w:pPr>
        <w:pStyle w:val="Normal"/>
        <w:ind w:left="284" w:hanging="284"/>
        <w:rPr/>
      </w:pPr>
      <w:r>
        <w:rPr/>
        <w:t>Vendredi 21 août - de 13h30 à 17h</w:t>
      </w:r>
    </w:p>
    <w:p>
      <w:pPr>
        <w:pStyle w:val="Default"/>
        <w:rPr>
          <w:b/>
          <w:b/>
          <w:color w:val="auto"/>
          <w:sz w:val="22"/>
          <w:szCs w:val="22"/>
        </w:rPr>
      </w:pPr>
      <w:r>
        <w:rPr/>
      </w:r>
    </w:p>
    <w:p>
      <w:pPr>
        <w:pStyle w:val="Default"/>
        <w:rPr/>
      </w:pPr>
      <w:r>
        <w:rPr>
          <w:b/>
          <w:color w:val="auto"/>
          <w:sz w:val="22"/>
          <w:szCs w:val="22"/>
        </w:rPr>
        <w:t xml:space="preserve">Visite guidée sur inscription </w:t>
      </w:r>
      <w:r>
        <w:rPr>
          <w:b/>
          <w:i/>
          <w:color w:val="auto"/>
          <w:sz w:val="22"/>
          <w:szCs w:val="22"/>
        </w:rPr>
        <w:t>(durée 45 min) </w:t>
      </w:r>
      <w:r>
        <w:rPr>
          <w:b/>
          <w:color w:val="auto"/>
          <w:sz w:val="22"/>
          <w:szCs w:val="22"/>
        </w:rPr>
        <w:t>:</w:t>
      </w:r>
    </w:p>
    <w:p>
      <w:pPr>
        <w:pStyle w:val="Default"/>
        <w:rPr>
          <w:color w:val="auto"/>
          <w:sz w:val="22"/>
          <w:szCs w:val="22"/>
        </w:rPr>
      </w:pPr>
      <w:r>
        <w:rPr>
          <w:color w:val="auto"/>
          <w:sz w:val="22"/>
          <w:szCs w:val="22"/>
        </w:rPr>
        <w:t>Découverte des élevages et des services écologiques en ferme urbaine</w:t>
      </w:r>
    </w:p>
    <w:p>
      <w:pPr>
        <w:pStyle w:val="Normal"/>
        <w:ind w:left="284" w:hanging="284"/>
        <w:rPr/>
      </w:pPr>
      <w:r>
        <w:rPr/>
        <w:t>Vendredi 17 juillet à 14h30 et à 16h</w:t>
      </w:r>
    </w:p>
    <w:p>
      <w:pPr>
        <w:pStyle w:val="Normal"/>
        <w:ind w:left="284" w:hanging="284"/>
        <w:rPr/>
      </w:pPr>
      <w:r>
        <w:rPr/>
        <w:t>Vendredi 28 août à 14h30 et à 16h</w:t>
      </w:r>
    </w:p>
    <w:p>
      <w:pPr>
        <w:pStyle w:val="Normal"/>
        <w:ind w:left="284" w:hanging="284"/>
        <w:rPr/>
      </w:pPr>
      <w:r>
        <w:rPr/>
        <w:t>Dimanche 6 septembre à 14h30 et à 16h</w:t>
      </w:r>
    </w:p>
    <w:p>
      <w:pPr>
        <w:pStyle w:val="Normal"/>
        <w:ind w:left="284" w:hanging="284"/>
        <w:rPr/>
      </w:pPr>
      <w:r>
        <w:rPr/>
        <w:t>Mercredi 23 septembre à 14h30 et à 16h</w:t>
      </w:r>
    </w:p>
    <w:p>
      <w:pPr>
        <w:pStyle w:val="Normal"/>
        <w:ind w:left="284" w:hanging="284"/>
        <w:rPr/>
      </w:pPr>
      <w:r>
        <w:rPr/>
      </w:r>
    </w:p>
    <w:p>
      <w:pPr>
        <w:pStyle w:val="Normal"/>
        <w:keepNext w:val="true"/>
        <w:keepLines/>
        <w:numPr>
          <w:ilvl w:val="0"/>
          <w:numId w:val="2"/>
        </w:numPr>
        <w:spacing w:before="0" w:after="60"/>
        <w:ind w:left="284" w:hanging="284"/>
        <w:outlineLvl w:val="2"/>
        <w:rPr>
          <w:rFonts w:eastAsia="ＭＳ ゴシック" w:cs="" w:cstheme="majorBidi" w:eastAsiaTheme="majorEastAsia"/>
          <w:b/>
          <w:b/>
          <w:bCs/>
          <w:sz w:val="28"/>
        </w:rPr>
      </w:pPr>
      <w:r>
        <w:rPr>
          <w:rFonts w:eastAsia="ＭＳ ゴシック" w:cs="" w:cstheme="majorBidi" w:eastAsiaTheme="majorEastAsia"/>
          <w:b/>
          <w:bCs/>
          <w:sz w:val="28"/>
        </w:rPr>
        <w:t>La</w:t>
      </w:r>
      <w:r>
        <w:rPr>
          <w:rFonts w:eastAsia="ＭＳ 明朝" w:ascii="Montserrat" w:hAnsi="Montserrat" w:eastAsiaTheme="minorEastAsia"/>
          <w:b/>
          <w:bCs/>
          <w:i/>
          <w:iCs/>
          <w:color w:val="000000"/>
          <w:kern w:val="2"/>
          <w:sz w:val="24"/>
          <w:szCs w:val="24"/>
          <w:lang w:eastAsia="fr-FR"/>
        </w:rPr>
        <w:t xml:space="preserve"> </w:t>
      </w:r>
      <w:r>
        <w:rPr>
          <w:rFonts w:eastAsia="ＭＳ ゴシック" w:cs="" w:cstheme="majorBidi" w:eastAsiaTheme="majorEastAsia"/>
          <w:b/>
          <w:bCs/>
          <w:i/>
          <w:iCs/>
          <w:sz w:val="28"/>
        </w:rPr>
        <w:t>Conférence Main Verte</w:t>
      </w:r>
    </w:p>
    <w:p>
      <w:pPr>
        <w:pStyle w:val="Normal"/>
        <w:ind w:left="284" w:hanging="284"/>
        <w:jc w:val="both"/>
        <w:rPr/>
      </w:pPr>
      <w:r>
        <w:rPr/>
        <w:t xml:space="preserve">Permaculture, Loïc Etcheberry, enseignant agricole et concepteur paysagiste, témoigne </w:t>
      </w:r>
    </w:p>
    <w:p>
      <w:pPr>
        <w:pStyle w:val="Normal"/>
        <w:ind w:left="284" w:hanging="284"/>
        <w:jc w:val="both"/>
        <w:rPr/>
      </w:pPr>
      <w:r>
        <w:rPr/>
        <w:t>de son expérience</w:t>
      </w:r>
    </w:p>
    <w:p>
      <w:pPr>
        <w:pStyle w:val="Normal"/>
        <w:ind w:left="284" w:hanging="284"/>
        <w:jc w:val="both"/>
        <w:rPr/>
      </w:pPr>
      <w:r>
        <w:rPr/>
        <w:t xml:space="preserve">Samedi 26 septembre de 14h00 à 16h00 – Maison du Jardinage </w:t>
      </w:r>
    </w:p>
    <w:p>
      <w:pPr>
        <w:pStyle w:val="Normal"/>
        <w:keepNext w:val="true"/>
        <w:keepLines/>
        <w:numPr>
          <w:ilvl w:val="0"/>
          <w:numId w:val="0"/>
        </w:numPr>
        <w:spacing w:before="120" w:after="60"/>
        <w:ind w:left="0" w:hanging="0"/>
        <w:jc w:val="both"/>
        <w:outlineLvl w:val="2"/>
        <w:rPr>
          <w:rFonts w:eastAsia="ＭＳ ゴシック" w:cs="" w:cstheme="majorBidi" w:eastAsiaTheme="majorEastAsia"/>
          <w:b/>
          <w:b/>
          <w:bCs/>
          <w:sz w:val="28"/>
        </w:rPr>
      </w:pPr>
      <w:r>
        <w:rPr>
          <w:rFonts w:eastAsia="ＭＳ ゴシック" w:cs="" w:cstheme="majorBidi" w:eastAsiaTheme="majorEastAsia"/>
          <w:b/>
          <w:bCs/>
          <w:sz w:val="28"/>
        </w:rPr>
        <w:t xml:space="preserve"> </w:t>
      </w:r>
    </w:p>
    <w:p>
      <w:pPr>
        <w:pStyle w:val="Normal"/>
        <w:ind w:left="284" w:hanging="284"/>
        <w:rPr/>
      </w:pPr>
      <w:r>
        <w:rPr/>
      </w:r>
    </w:p>
    <w:p>
      <w:pPr>
        <w:pStyle w:val="Normal"/>
        <w:ind w:left="284" w:hanging="284"/>
        <w:rPr/>
      </w:pPr>
      <w:r>
        <w:rPr/>
      </w:r>
    </w:p>
    <w:p>
      <w:pPr>
        <w:pStyle w:val="Normal"/>
        <w:rPr/>
      </w:pPr>
      <w:r>
        <w:rPr/>
        <w:drawing>
          <wp:inline distT="0" distB="0" distL="0" distR="0">
            <wp:extent cx="5760720" cy="816610"/>
            <wp:effectExtent l="0" t="0" r="0" b="0"/>
            <wp:docPr id="2" name="Image 4" descr="s végétalisation2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4" descr="s végétalisation2 copie.jpg"/>
                    <pic:cNvPicPr>
                      <a:picLocks noChangeAspect="1" noChangeArrowheads="1"/>
                    </pic:cNvPicPr>
                  </pic:nvPicPr>
                  <pic:blipFill>
                    <a:blip r:embed="rId3"/>
                    <a:stretch>
                      <a:fillRect/>
                    </a:stretch>
                  </pic:blipFill>
                  <pic:spPr bwMode="auto">
                    <a:xfrm>
                      <a:off x="0" y="0"/>
                      <a:ext cx="5760720" cy="816610"/>
                    </a:xfrm>
                    <a:prstGeom prst="rect">
                      <a:avLst/>
                    </a:prstGeom>
                  </pic:spPr>
                </pic:pic>
              </a:graphicData>
            </a:graphic>
          </wp:inline>
        </w:drawing>
      </w:r>
    </w:p>
    <w:p>
      <w:pPr>
        <w:pStyle w:val="Titre2"/>
        <w:rPr/>
      </w:pPr>
      <w:r>
        <w:rPr/>
        <w:t>ATELIERS PRATIQUES</w:t>
      </w:r>
    </w:p>
    <w:p>
      <w:pPr>
        <w:pStyle w:val="Normal"/>
        <w:numPr>
          <w:ilvl w:val="0"/>
          <w:numId w:val="2"/>
        </w:numPr>
        <w:rPr>
          <w:rFonts w:ascii="Calibri" w:hAnsi="Calibri" w:eastAsia="ＭＳ ゴシック" w:cs="Calibri" w:eastAsiaTheme="majorEastAsia"/>
          <w:b/>
          <w:b/>
          <w:color w:val="auto"/>
          <w:kern w:val="0"/>
          <w:sz w:val="28"/>
          <w:szCs w:val="28"/>
          <w:lang w:val="fr-FR" w:eastAsia="en-US" w:bidi="ar-SA"/>
        </w:rPr>
      </w:pPr>
      <w:r>
        <w:rPr>
          <w:rFonts w:eastAsia="ＭＳ ゴシック" w:cs="Calibri" w:eastAsiaTheme="majorEastAsia"/>
          <w:b/>
          <w:color w:val="auto"/>
          <w:kern w:val="0"/>
          <w:sz w:val="28"/>
          <w:szCs w:val="28"/>
          <w:lang w:val="fr-FR" w:eastAsia="en-US" w:bidi="ar-SA"/>
        </w:rPr>
        <w:t>Autour des plantes sauvages</w:t>
      </w:r>
    </w:p>
    <w:p>
      <w:pPr>
        <w:pStyle w:val="Normal"/>
        <w:rPr/>
      </w:pPr>
      <w:r>
        <w:rPr/>
        <w:t>Découverte de la diversité des plantes sauvages présentes dans le Parc Floral de Paris. Déambulation depuis le «coin aux orchidées», la cédraie et bien d’autres milieux propices à l’épanouissement de la flore parisienne.</w:t>
      </w:r>
    </w:p>
    <w:p>
      <w:pPr>
        <w:pStyle w:val="Normal"/>
        <w:rPr/>
      </w:pPr>
      <w:r>
        <w:rPr/>
        <w:t>Vendredi 3 juillet 10h30 à 12h - Maison Paris nature</w:t>
      </w:r>
    </w:p>
    <w:p>
      <w:pPr>
        <w:pStyle w:val="Normal"/>
        <w:rPr/>
      </w:pPr>
      <w:r>
        <w:rPr/>
      </w:r>
    </w:p>
    <w:p>
      <w:pPr>
        <w:pStyle w:val="Normal"/>
        <w:numPr>
          <w:ilvl w:val="0"/>
          <w:numId w:val="2"/>
        </w:numPr>
        <w:rPr>
          <w:rFonts w:ascii="Calibri" w:hAnsi="Calibri" w:eastAsia="ＭＳ ゴシック" w:cs="Calibri" w:eastAsiaTheme="majorEastAsia"/>
          <w:b/>
          <w:b/>
          <w:color w:val="auto"/>
          <w:kern w:val="0"/>
          <w:sz w:val="28"/>
          <w:szCs w:val="28"/>
          <w:lang w:val="fr-FR" w:eastAsia="en-US" w:bidi="ar-SA"/>
        </w:rPr>
      </w:pPr>
      <w:r>
        <w:rPr>
          <w:rFonts w:eastAsia="ＭＳ ゴシック" w:cs="Calibri" w:eastAsiaTheme="majorEastAsia"/>
          <w:b/>
          <w:color w:val="auto"/>
          <w:kern w:val="0"/>
          <w:sz w:val="28"/>
          <w:szCs w:val="28"/>
          <w:lang w:val="fr-FR" w:eastAsia="en-US" w:bidi="ar-SA"/>
        </w:rPr>
        <w:t>La biodiversité du Parc Floral de Paris</w:t>
      </w:r>
    </w:p>
    <w:p>
      <w:pPr>
        <w:pStyle w:val="Normal"/>
        <w:rPr/>
      </w:pPr>
      <w:r>
        <w:rPr/>
        <w:t xml:space="preserve">En suivant les pas d'un naturaliste le temps d'une balade, observez la biodiversité s'exprimer au Parc Floral de Paris, Jardin Botanique, témoin de son évolution. </w:t>
      </w:r>
    </w:p>
    <w:p>
      <w:pPr>
        <w:pStyle w:val="Normal"/>
        <w:rPr/>
      </w:pPr>
      <w:r>
        <w:rPr/>
        <w:t>Mardi 7, jeudi 9, lundi 13, jeudi 23 juillet  10h30 à 11h30</w:t>
      </w:r>
      <w:r>
        <w:rPr>
          <w:rFonts w:cs="Calibri"/>
        </w:rPr>
        <w:t xml:space="preserve"> </w:t>
      </w:r>
      <w:r>
        <w:rPr/>
        <w:t>- Maison Paris nature</w:t>
      </w:r>
    </w:p>
    <w:p>
      <w:pPr>
        <w:pStyle w:val="Normal"/>
        <w:rPr/>
      </w:pPr>
      <w:r>
        <w:rPr/>
        <w:t>Mardi 25, vendredi 28 août 10h30 à 11h30</w:t>
      </w:r>
      <w:r>
        <w:rPr>
          <w:rFonts w:cs="Calibri"/>
        </w:rPr>
        <w:t xml:space="preserve"> </w:t>
      </w:r>
      <w:r>
        <w:rPr/>
        <w:t>- Maison Paris nature</w:t>
      </w:r>
    </w:p>
    <w:p>
      <w:pPr>
        <w:pStyle w:val="Normal"/>
        <w:rPr/>
      </w:pPr>
      <w:r>
        <w:rPr/>
        <w:t>Vendredi 4 septembre 10h30 à 11h30 - Maison Paris nature</w:t>
      </w:r>
    </w:p>
    <w:p>
      <w:pPr>
        <w:pStyle w:val="Normal"/>
        <w:rPr/>
      </w:pPr>
      <w:r>
        <w:rPr/>
        <w:t>Vendredi 25 septembre 10h30 à 11h30 - Maison Paris nature</w:t>
      </w:r>
    </w:p>
    <w:p>
      <w:pPr>
        <w:pStyle w:val="Normal"/>
        <w:rPr/>
      </w:pPr>
      <w:r>
        <w:rPr/>
      </w:r>
    </w:p>
    <w:p>
      <w:pPr>
        <w:pStyle w:val="Normal"/>
        <w:numPr>
          <w:ilvl w:val="0"/>
          <w:numId w:val="2"/>
        </w:numPr>
        <w:rPr>
          <w:rFonts w:ascii="Calibri" w:hAnsi="Calibri" w:eastAsia="ＭＳ ゴシック" w:cs="Calibri" w:eastAsiaTheme="majorEastAsia"/>
          <w:b/>
          <w:b/>
          <w:color w:val="auto"/>
          <w:kern w:val="0"/>
          <w:sz w:val="28"/>
          <w:szCs w:val="28"/>
          <w:lang w:val="fr-FR" w:eastAsia="en-US" w:bidi="ar-SA"/>
        </w:rPr>
      </w:pPr>
      <w:r>
        <w:rPr>
          <w:rFonts w:eastAsia="ＭＳ ゴシック" w:cs="Calibri" w:eastAsiaTheme="majorEastAsia"/>
          <w:b/>
          <w:color w:val="auto"/>
          <w:kern w:val="0"/>
          <w:sz w:val="28"/>
          <w:szCs w:val="28"/>
          <w:lang w:val="fr-FR" w:eastAsia="en-US" w:bidi="ar-SA"/>
        </w:rPr>
        <w:t>Les coulisses des papillons</w:t>
      </w:r>
    </w:p>
    <w:p>
      <w:pPr>
        <w:pStyle w:val="Normal"/>
        <w:rPr/>
      </w:pPr>
      <w:r>
        <w:rPr/>
        <w:t>Découvrez la vie secrète des papillons et des idées pour les favoriser en participant aux soins des papillons et à l’entretien du jardin des papillons.</w:t>
      </w:r>
    </w:p>
    <w:p>
      <w:pPr>
        <w:pStyle w:val="Normal"/>
        <w:rPr/>
      </w:pPr>
      <w:r>
        <w:rPr/>
        <w:t>Mercredis 15, 22 juillet 10h30 à 11h30- Maison Paris nature</w:t>
      </w:r>
    </w:p>
    <w:p>
      <w:pPr>
        <w:pStyle w:val="Normal"/>
        <w:rPr/>
      </w:pPr>
      <w:r>
        <w:rPr/>
        <w:t>Lundi 3, vendredi 14 ao</w:t>
      </w:r>
      <w:r>
        <w:rPr/>
        <w:t>û</w:t>
      </w:r>
      <w:r>
        <w:rPr/>
        <w:t xml:space="preserve">t, 10h30 à 11h30- Maison Paris nature </w:t>
      </w:r>
    </w:p>
    <w:p>
      <w:pPr>
        <w:pStyle w:val="Normal"/>
        <w:rPr/>
      </w:pPr>
      <w:r>
        <w:rPr/>
      </w:r>
    </w:p>
    <w:p>
      <w:pPr>
        <w:pStyle w:val="Normal"/>
        <w:numPr>
          <w:ilvl w:val="0"/>
          <w:numId w:val="2"/>
        </w:numPr>
        <w:rPr>
          <w:rFonts w:ascii="Calibri" w:hAnsi="Calibri" w:eastAsia="ＭＳ ゴシック" w:cs="Calibri" w:eastAsiaTheme="majorEastAsia"/>
          <w:b/>
          <w:b/>
          <w:color w:val="auto"/>
          <w:kern w:val="0"/>
          <w:sz w:val="28"/>
          <w:szCs w:val="28"/>
          <w:lang w:val="fr-FR" w:eastAsia="en-US" w:bidi="ar-SA"/>
        </w:rPr>
      </w:pPr>
      <w:r>
        <w:rPr>
          <w:rFonts w:eastAsia="ＭＳ ゴシック" w:cs="Calibri" w:eastAsiaTheme="majorEastAsia"/>
          <w:b/>
          <w:color w:val="auto"/>
          <w:kern w:val="0"/>
          <w:sz w:val="28"/>
          <w:szCs w:val="28"/>
          <w:lang w:val="fr-FR" w:eastAsia="en-US" w:bidi="ar-SA"/>
        </w:rPr>
        <w:t>Des Histoires à la Maison Paris nature</w:t>
      </w:r>
    </w:p>
    <w:p>
      <w:pPr>
        <w:pStyle w:val="Normal"/>
        <w:rPr/>
      </w:pPr>
      <w:r>
        <w:rPr/>
        <w:t>Lecture en plein air d’histoires autour de la biodiversité choisies dans la collection de la Bibliothèque de la Maison Paris Nature.</w:t>
      </w:r>
    </w:p>
    <w:p>
      <w:pPr>
        <w:pStyle w:val="Normal"/>
        <w:rPr/>
      </w:pPr>
      <w:r>
        <w:rPr/>
        <w:t>Jeudi 16 juillet 14h30 à 15h30</w:t>
      </w:r>
      <w:r>
        <w:rPr>
          <w:rFonts w:cs="Calibri"/>
        </w:rPr>
        <w:t xml:space="preserve"> </w:t>
      </w:r>
      <w:r>
        <w:rPr/>
        <w:t>- Maison Paris nature</w:t>
      </w:r>
    </w:p>
    <w:p>
      <w:pPr>
        <w:pStyle w:val="Normal"/>
        <w:rPr/>
      </w:pPr>
      <w:r>
        <w:rPr/>
        <w:t>Mardi 25 août 14h30 à 15h30 - Maison Paris nature</w:t>
      </w:r>
    </w:p>
    <w:p>
      <w:pPr>
        <w:pStyle w:val="Normal"/>
        <w:rPr/>
      </w:pPr>
      <w:r>
        <w:rPr/>
      </w:r>
    </w:p>
    <w:p>
      <w:pPr>
        <w:pStyle w:val="Normal"/>
        <w:numPr>
          <w:ilvl w:val="0"/>
          <w:numId w:val="2"/>
        </w:numPr>
        <w:rPr>
          <w:rFonts w:ascii="Calibri" w:hAnsi="Calibri" w:eastAsia="ＭＳ ゴシック" w:cs="Calibri" w:eastAsiaTheme="majorEastAsia"/>
          <w:b/>
          <w:b/>
          <w:color w:val="auto"/>
          <w:kern w:val="0"/>
          <w:sz w:val="28"/>
          <w:szCs w:val="28"/>
          <w:lang w:val="fr-FR" w:eastAsia="en-US" w:bidi="ar-SA"/>
        </w:rPr>
      </w:pPr>
      <w:r>
        <w:rPr>
          <w:rFonts w:eastAsia="ＭＳ ゴシック" w:cs="Calibri" w:eastAsiaTheme="majorEastAsia"/>
          <w:b/>
          <w:color w:val="auto"/>
          <w:kern w:val="0"/>
          <w:sz w:val="28"/>
          <w:szCs w:val="28"/>
          <w:lang w:val="fr-FR" w:eastAsia="en-US" w:bidi="ar-SA"/>
        </w:rPr>
        <w:t>Le chant des oiseaux</w:t>
      </w:r>
    </w:p>
    <w:p>
      <w:pPr>
        <w:pStyle w:val="Normal"/>
        <w:rPr/>
      </w:pPr>
      <w:r>
        <w:rPr/>
        <w:t xml:space="preserve">Quoi de mieux que le chant des oiseaux pour se reconnecter à la nature. Après une initiation à l'identification de quelques chants d'oiseaux en salle, l’exercice se  poursuivra à l’extérieur, grandeur nature pour découvrir les espèces présentes au Parc Floral de Paris en cette saison. </w:t>
      </w:r>
    </w:p>
    <w:p>
      <w:pPr>
        <w:pStyle w:val="Normal"/>
        <w:rPr/>
      </w:pPr>
      <w:r>
        <w:rPr/>
        <w:t>Vendredi 17 juillet 10h30 à 12h</w:t>
      </w:r>
      <w:r>
        <w:rPr>
          <w:rFonts w:cs="Calibri"/>
        </w:rPr>
        <w:t xml:space="preserve"> </w:t>
      </w:r>
      <w:r>
        <w:rPr/>
        <w:t>- Maison Paris nature</w:t>
      </w:r>
    </w:p>
    <w:p>
      <w:pPr>
        <w:pStyle w:val="Normal"/>
        <w:rPr/>
      </w:pPr>
      <w:r>
        <w:rPr/>
        <w:t xml:space="preserve"> </w:t>
      </w:r>
    </w:p>
    <w:p>
      <w:pPr>
        <w:pStyle w:val="Normal"/>
        <w:numPr>
          <w:ilvl w:val="0"/>
          <w:numId w:val="2"/>
        </w:numPr>
        <w:rPr>
          <w:rFonts w:ascii="Calibri" w:hAnsi="Calibri" w:eastAsia="ＭＳ ゴシック" w:cs="Calibri" w:eastAsiaTheme="majorEastAsia"/>
          <w:b/>
          <w:b/>
          <w:color w:val="auto"/>
          <w:kern w:val="0"/>
          <w:sz w:val="28"/>
          <w:szCs w:val="28"/>
          <w:lang w:val="fr-FR" w:eastAsia="en-US" w:bidi="ar-SA"/>
        </w:rPr>
      </w:pPr>
      <w:r>
        <w:rPr>
          <w:rFonts w:eastAsia="ＭＳ ゴシック" w:cs="Calibri" w:eastAsiaTheme="majorEastAsia"/>
          <w:b/>
          <w:color w:val="auto"/>
          <w:kern w:val="0"/>
          <w:sz w:val="28"/>
          <w:szCs w:val="28"/>
          <w:lang w:val="fr-FR" w:eastAsia="en-US" w:bidi="ar-SA"/>
        </w:rPr>
        <w:t>Les vers de terre</w:t>
      </w:r>
    </w:p>
    <w:p>
      <w:pPr>
        <w:pStyle w:val="Normal"/>
        <w:rPr/>
      </w:pPr>
      <w:r>
        <w:rPr/>
        <w:t>Les vers de terre ont mauvaise presse, ils dégoûtent en raison de leur aspect, de leur lieu de vie, de leur alimentation... Pourtant, ils ont la particularité d’être l’espèce animale la plus importante… mais à quel titre ? Découvrez-le lors de cette visio-conférence. Allez les vers !</w:t>
      </w:r>
    </w:p>
    <w:p>
      <w:pPr>
        <w:pStyle w:val="Normal"/>
        <w:rPr/>
      </w:pPr>
      <w:r>
        <w:rPr/>
        <w:t>Mardi 21 juillet 10h30 à 11h30 - Maison Paris nature</w:t>
      </w:r>
    </w:p>
    <w:p>
      <w:pPr>
        <w:pStyle w:val="Normal"/>
        <w:rPr/>
      </w:pPr>
      <w:r>
        <w:rPr/>
      </w:r>
    </w:p>
    <w:p>
      <w:pPr>
        <w:pStyle w:val="Normal"/>
        <w:numPr>
          <w:ilvl w:val="0"/>
          <w:numId w:val="2"/>
        </w:numPr>
        <w:rPr>
          <w:rFonts w:ascii="Calibri" w:hAnsi="Calibri" w:eastAsia="ＭＳ ゴシック" w:cs="Calibri" w:eastAsiaTheme="majorEastAsia"/>
          <w:b/>
          <w:b/>
          <w:color w:val="auto"/>
          <w:kern w:val="0"/>
          <w:sz w:val="28"/>
          <w:szCs w:val="28"/>
          <w:lang w:val="fr-FR" w:eastAsia="en-US" w:bidi="ar-SA"/>
        </w:rPr>
      </w:pPr>
      <w:r>
        <w:rPr>
          <w:rFonts w:eastAsia="ＭＳ ゴシック" w:cs="Calibri" w:eastAsiaTheme="majorEastAsia"/>
          <w:b/>
          <w:color w:val="auto"/>
          <w:kern w:val="0"/>
          <w:sz w:val="28"/>
          <w:szCs w:val="28"/>
          <w:lang w:val="fr-FR" w:eastAsia="en-US" w:bidi="ar-SA"/>
        </w:rPr>
        <w:t>Oiseaux des jardins</w:t>
      </w:r>
    </w:p>
    <w:p>
      <w:pPr>
        <w:pStyle w:val="Normal"/>
        <w:rPr/>
      </w:pPr>
      <w:r>
        <w:rPr/>
        <w:t>Merle, pic-vert,  pinson des arbres, faucon crécerelle… les jardins de ville sont riches d’espèces qui ont su y trouver le couvert et le logis. Découvrez la richesse des espèces  oiseaux des jardins.</w:t>
      </w:r>
    </w:p>
    <w:p>
      <w:pPr>
        <w:pStyle w:val="Normal"/>
        <w:rPr/>
      </w:pPr>
      <w:r>
        <w:rPr/>
        <w:t>Mercredi 29 juillet 10h30 à 11h30 – Maison Paris nature</w:t>
      </w:r>
    </w:p>
    <w:p>
      <w:pPr>
        <w:pStyle w:val="Normal"/>
        <w:rPr/>
      </w:pPr>
      <w:r>
        <w:rPr/>
        <w:t>Mercredi 5 ao</w:t>
      </w:r>
      <w:r>
        <w:rPr>
          <w:rFonts w:eastAsia="Calibri" w:cs="" w:cstheme="minorBidi" w:eastAsiaTheme="minorHAnsi"/>
          <w:color w:val="auto"/>
          <w:kern w:val="0"/>
          <w:sz w:val="22"/>
          <w:szCs w:val="22"/>
          <w:lang w:val="fr-FR" w:eastAsia="en-US" w:bidi="ar-SA"/>
        </w:rPr>
        <w:t>û</w:t>
      </w:r>
      <w:r>
        <w:rPr/>
        <w:t>t 10h30 à 11h30 – Maison Paris nature</w:t>
      </w:r>
    </w:p>
    <w:p>
      <w:pPr>
        <w:pStyle w:val="Normal"/>
        <w:rPr>
          <w:sz w:val="22"/>
          <w:szCs w:val="22"/>
        </w:rPr>
      </w:pPr>
      <w:r>
        <w:rPr/>
      </w:r>
    </w:p>
    <w:p>
      <w:pPr>
        <w:pStyle w:val="Normal"/>
        <w:numPr>
          <w:ilvl w:val="0"/>
          <w:numId w:val="2"/>
        </w:numPr>
        <w:rPr>
          <w:rFonts w:ascii="Calibri" w:hAnsi="Calibri" w:eastAsia="ＭＳ ゴシック" w:cs="Calibri" w:eastAsiaTheme="majorEastAsia"/>
          <w:b/>
          <w:b/>
          <w:color w:val="auto"/>
          <w:kern w:val="0"/>
          <w:sz w:val="28"/>
          <w:szCs w:val="28"/>
          <w:lang w:val="fr-FR" w:eastAsia="en-US" w:bidi="ar-SA"/>
        </w:rPr>
      </w:pPr>
      <w:r>
        <w:rPr>
          <w:rFonts w:eastAsia="ＭＳ ゴシック" w:cs="Calibri" w:eastAsiaTheme="majorEastAsia"/>
          <w:b/>
          <w:color w:val="auto"/>
          <w:kern w:val="0"/>
          <w:sz w:val="28"/>
          <w:szCs w:val="28"/>
          <w:lang w:val="fr-FR" w:eastAsia="en-US" w:bidi="ar-SA"/>
        </w:rPr>
        <w:t xml:space="preserve">Zoom sur la Mésange charbonnière </w:t>
      </w:r>
    </w:p>
    <w:p>
      <w:pPr>
        <w:pStyle w:val="Normal"/>
        <w:rPr/>
      </w:pPr>
      <w:r>
        <w:rPr/>
        <w:t>La Mésange charbonnière est une des espèces les plus représentées à Paris, mais connaissez-vous tous les secrets de la vie d’une mésange ? Après un diaporama pour connaître son mode de vie et ses petites habitudes, partez observer sur le terrain la reine des mésanges.</w:t>
      </w:r>
    </w:p>
    <w:p>
      <w:pPr>
        <w:pStyle w:val="Normal"/>
        <w:rPr/>
      </w:pPr>
      <w:r>
        <w:rPr/>
        <w:t>Jeudi 30 juillet, dimanche 2 août et mardi 4 août, 10h30 à 12h</w:t>
      </w:r>
      <w:r>
        <w:rPr>
          <w:rFonts w:cs="Calibri"/>
        </w:rPr>
        <w:t xml:space="preserve"> </w:t>
      </w:r>
      <w:r>
        <w:rPr/>
        <w:t>- Maison Paris nature</w:t>
      </w:r>
    </w:p>
    <w:p>
      <w:pPr>
        <w:pStyle w:val="Normal"/>
        <w:rPr/>
      </w:pPr>
      <w:r>
        <w:rPr/>
      </w:r>
    </w:p>
    <w:p>
      <w:pPr>
        <w:pStyle w:val="Normal"/>
        <w:numPr>
          <w:ilvl w:val="0"/>
          <w:numId w:val="2"/>
        </w:numPr>
        <w:rPr/>
      </w:pPr>
      <w:r>
        <w:rPr>
          <w:rFonts w:eastAsia="Calibri" w:cs="Calibri" w:eastAsiaTheme="minorHAnsi"/>
          <w:b/>
          <w:color w:val="auto"/>
          <w:kern w:val="0"/>
          <w:sz w:val="28"/>
          <w:szCs w:val="28"/>
          <w:lang w:val="fr-FR" w:eastAsia="en-US" w:bidi="ar-SA"/>
        </w:rPr>
        <w:t xml:space="preserve">Initiation à la reconnaissance des libellules </w:t>
      </w:r>
    </w:p>
    <w:p>
      <w:pPr>
        <w:pStyle w:val="Normal"/>
        <w:rPr/>
      </w:pPr>
      <w:r>
        <w:rPr/>
        <w:t>Lors d’une balade avec un naturaliste  dans le bois de Vincennes, découvrez la différence entre les « demoiselles » et les « libellules » ainsi que leur incroyable mode de vie.</w:t>
      </w:r>
    </w:p>
    <w:p>
      <w:pPr>
        <w:pStyle w:val="Normal"/>
        <w:rPr/>
      </w:pPr>
      <w:r>
        <w:rPr/>
        <w:t>Vendredi 31 juillet 14h à 15h30 – Maison Paris nature</w:t>
      </w:r>
    </w:p>
    <w:p>
      <w:pPr>
        <w:pStyle w:val="Normal"/>
        <w:rPr/>
      </w:pPr>
      <w:r>
        <w:rPr/>
        <w:t>Jeudi 6 ao</w:t>
      </w:r>
      <w:r>
        <w:rPr>
          <w:rFonts w:eastAsia="Calibri" w:cs="" w:cstheme="minorBidi" w:eastAsiaTheme="minorHAnsi"/>
          <w:color w:val="auto"/>
          <w:kern w:val="0"/>
          <w:sz w:val="22"/>
          <w:szCs w:val="22"/>
          <w:lang w:val="fr-FR" w:eastAsia="en-US" w:bidi="ar-SA"/>
        </w:rPr>
        <w:t>û</w:t>
      </w:r>
      <w:r>
        <w:rPr/>
        <w:t>t 14h à 15h30 – Maison Paris nature</w:t>
      </w:r>
    </w:p>
    <w:p>
      <w:pPr>
        <w:pStyle w:val="Normal"/>
        <w:rPr/>
      </w:pPr>
      <w:r>
        <w:rPr/>
        <w:t xml:space="preserve"> </w:t>
      </w:r>
    </w:p>
    <w:p>
      <w:pPr>
        <w:pStyle w:val="Normal"/>
        <w:numPr>
          <w:ilvl w:val="0"/>
          <w:numId w:val="2"/>
        </w:numPr>
        <w:rPr/>
      </w:pPr>
      <w:r>
        <w:rPr>
          <w:rFonts w:eastAsia="Calibri" w:cs="Calibri" w:eastAsiaTheme="minorHAnsi"/>
          <w:b/>
          <w:color w:val="auto"/>
          <w:kern w:val="0"/>
          <w:sz w:val="28"/>
          <w:szCs w:val="28"/>
          <w:lang w:val="fr-FR" w:eastAsia="en-US" w:bidi="ar-SA"/>
        </w:rPr>
        <w:t>Installer un hôtel à insectes</w:t>
      </w:r>
    </w:p>
    <w:p>
      <w:pPr>
        <w:pStyle w:val="Normal"/>
        <w:rPr/>
      </w:pPr>
      <w:r>
        <w:rPr/>
        <w:t xml:space="preserve">Vous souhaitez aider les insectes ? voici une séance afin de vous conseiller au mieux sur l’installation et le suivi d’un hôtel à insectes : Où l’installer ? Quelles espèces sont attendues ? Quelles exploitations pédagogiques peut-on mettre en place ?... </w:t>
      </w:r>
    </w:p>
    <w:p>
      <w:pPr>
        <w:pStyle w:val="Normal"/>
        <w:rPr/>
      </w:pPr>
      <w:r>
        <w:rPr/>
        <w:t>Lundi 10 ao</w:t>
      </w:r>
      <w:r>
        <w:rPr/>
        <w:t>û</w:t>
      </w:r>
      <w:r>
        <w:rPr/>
        <w:t>t 14h à 15h – Maison Paris nature</w:t>
      </w:r>
    </w:p>
    <w:p>
      <w:pPr>
        <w:pStyle w:val="Normal"/>
        <w:rPr/>
      </w:pPr>
      <w:r>
        <w:rPr/>
        <w:t xml:space="preserve"> </w:t>
      </w:r>
    </w:p>
    <w:p>
      <w:pPr>
        <w:pStyle w:val="Normal"/>
        <w:numPr>
          <w:ilvl w:val="0"/>
          <w:numId w:val="2"/>
        </w:numPr>
        <w:rPr>
          <w:rFonts w:ascii="Calibri" w:hAnsi="Calibri" w:eastAsia="ＭＳ ゴシック" w:cs="Calibri" w:eastAsiaTheme="majorEastAsia"/>
          <w:b/>
          <w:b/>
          <w:color w:val="auto"/>
          <w:kern w:val="0"/>
          <w:sz w:val="28"/>
          <w:szCs w:val="28"/>
          <w:lang w:val="fr-FR" w:eastAsia="en-US" w:bidi="ar-SA"/>
        </w:rPr>
      </w:pPr>
      <w:r>
        <w:rPr>
          <w:rFonts w:eastAsia="ＭＳ ゴシック" w:cs="Calibri" w:eastAsiaTheme="majorEastAsia"/>
          <w:b/>
          <w:color w:val="auto"/>
          <w:kern w:val="0"/>
          <w:sz w:val="28"/>
          <w:szCs w:val="28"/>
          <w:lang w:val="fr-FR" w:eastAsia="en-US" w:bidi="ar-SA"/>
        </w:rPr>
        <w:t>Initiation à la reconnaissance des insectes</w:t>
      </w:r>
    </w:p>
    <w:p>
      <w:pPr>
        <w:pStyle w:val="Normal"/>
        <w:rPr/>
      </w:pPr>
      <w:r>
        <w:rPr/>
        <w:t>La gestion écologique appliquée dans les espaces verts parisiens permet aux insectes de s’épanouir. Partez à leur rencontre en traversant différents milieux tels que des zones humides, des prairies ou des zones plus boisées.</w:t>
      </w:r>
    </w:p>
    <w:p>
      <w:pPr>
        <w:pStyle w:val="Normal"/>
        <w:rPr/>
      </w:pPr>
      <w:r>
        <w:rPr/>
        <w:t>Mardi 11, mardi 18 août 14h à 15h</w:t>
      </w:r>
      <w:r>
        <w:rPr>
          <w:rFonts w:cs="Calibri"/>
        </w:rPr>
        <w:t xml:space="preserve"> </w:t>
      </w:r>
      <w:r>
        <w:rPr/>
        <w:t>- Maison Paris nature</w:t>
      </w:r>
    </w:p>
    <w:p>
      <w:pPr>
        <w:pStyle w:val="Normal"/>
        <w:rPr/>
      </w:pPr>
      <w:r>
        <w:rPr/>
      </w:r>
    </w:p>
    <w:p>
      <w:pPr>
        <w:pStyle w:val="Normal"/>
        <w:numPr>
          <w:ilvl w:val="0"/>
          <w:numId w:val="2"/>
        </w:numPr>
        <w:rPr>
          <w:rFonts w:ascii="Calibri" w:hAnsi="Calibri" w:eastAsia="ＭＳ ゴシック" w:cs="Calibri" w:eastAsiaTheme="majorEastAsia"/>
          <w:b/>
          <w:b/>
          <w:color w:val="auto"/>
          <w:kern w:val="0"/>
          <w:sz w:val="28"/>
          <w:szCs w:val="28"/>
          <w:lang w:val="fr-FR" w:eastAsia="en-US" w:bidi="ar-SA"/>
        </w:rPr>
      </w:pPr>
      <w:r>
        <w:rPr>
          <w:rFonts w:eastAsia="ＭＳ ゴシック" w:cs="Calibri" w:eastAsiaTheme="majorEastAsia"/>
          <w:b/>
          <w:color w:val="auto"/>
          <w:kern w:val="0"/>
          <w:sz w:val="28"/>
          <w:szCs w:val="28"/>
          <w:lang w:val="fr-FR" w:eastAsia="en-US" w:bidi="ar-SA"/>
        </w:rPr>
        <w:t>Initiation à la reconnaissance des lichens</w:t>
      </w:r>
    </w:p>
    <w:p>
      <w:pPr>
        <w:pStyle w:val="Normal"/>
        <w:rPr/>
      </w:pPr>
      <w:r>
        <w:rPr/>
        <w:t xml:space="preserve">Les lichens sont des organismes extraordinaires, constitués d’un champignon, d’une algue et/ou de bactéries vivant ensemble, en symbiose. Les lichens sont exposés à la pollution atmosphérique, si certains s’accommodent d’un air pollué, d’autres meurent et disparaissent rapidement. </w:t>
      </w:r>
    </w:p>
    <w:p>
      <w:pPr>
        <w:pStyle w:val="Normal"/>
        <w:rPr/>
      </w:pPr>
      <w:r>
        <w:rPr/>
        <w:t>Vendredi 21 août 14h à 15h30 - Maison Paris nature</w:t>
      </w:r>
    </w:p>
    <w:p>
      <w:pPr>
        <w:pStyle w:val="Normal"/>
        <w:rPr/>
      </w:pPr>
      <w:r>
        <w:rPr>
          <w:sz w:val="22"/>
          <w:szCs w:val="22"/>
        </w:rPr>
        <w:t xml:space="preserve"> </w:t>
      </w:r>
      <w:r>
        <w:rPr/>
        <w:t xml:space="preserve"> </w:t>
      </w:r>
    </w:p>
    <w:p>
      <w:pPr>
        <w:pStyle w:val="Normal"/>
        <w:numPr>
          <w:ilvl w:val="0"/>
          <w:numId w:val="2"/>
        </w:numPr>
        <w:rPr>
          <w:rFonts w:ascii="Calibri" w:hAnsi="Calibri" w:eastAsia="ＭＳ ゴシック" w:cs="Calibri" w:eastAsiaTheme="majorEastAsia"/>
          <w:b/>
          <w:b/>
          <w:color w:val="auto"/>
          <w:kern w:val="0"/>
          <w:sz w:val="28"/>
          <w:szCs w:val="28"/>
          <w:lang w:val="fr-FR" w:eastAsia="en-US" w:bidi="ar-SA"/>
        </w:rPr>
      </w:pPr>
      <w:r>
        <w:rPr>
          <w:rFonts w:eastAsia="ＭＳ ゴシック" w:cs="Calibri" w:eastAsiaTheme="majorEastAsia"/>
          <w:b/>
          <w:color w:val="auto"/>
          <w:kern w:val="0"/>
          <w:sz w:val="28"/>
          <w:szCs w:val="28"/>
          <w:lang w:val="fr-FR" w:eastAsia="en-US" w:bidi="ar-SA"/>
        </w:rPr>
        <w:t>Initiation à la reconnaissance des arbres</w:t>
      </w:r>
    </w:p>
    <w:p>
      <w:pPr>
        <w:pStyle w:val="Normal"/>
        <w:rPr/>
      </w:pPr>
      <w:r>
        <w:rPr/>
        <w:t xml:space="preserve">Par l’observation de leurs troncs, feuilles, fleurs, fruits, bourgeons ou de leur port général, vous vous initierez à la reconnaissance des essences les plus courantes d’arbres dans le Bois de Vincennes. </w:t>
      </w:r>
    </w:p>
    <w:p>
      <w:pPr>
        <w:pStyle w:val="Normal"/>
        <w:rPr/>
      </w:pPr>
      <w:r>
        <w:rPr/>
        <w:t>Vendredi 11 septembre 10h30 à 11h30 - Maison Paris nature</w:t>
      </w:r>
    </w:p>
    <w:p>
      <w:pPr>
        <w:pStyle w:val="Normal"/>
        <w:rPr/>
      </w:pPr>
      <w:r>
        <w:rPr/>
      </w:r>
    </w:p>
    <w:p>
      <w:pPr>
        <w:pStyle w:val="Normal"/>
        <w:numPr>
          <w:ilvl w:val="0"/>
          <w:numId w:val="2"/>
        </w:numPr>
        <w:rPr>
          <w:rFonts w:ascii="Calibri" w:hAnsi="Calibri" w:eastAsia="ＭＳ ゴシック" w:cs="Calibri" w:eastAsiaTheme="majorEastAsia"/>
          <w:b/>
          <w:b/>
          <w:color w:val="auto"/>
          <w:kern w:val="0"/>
          <w:sz w:val="28"/>
          <w:szCs w:val="28"/>
          <w:lang w:val="fr-FR" w:eastAsia="en-US" w:bidi="ar-SA"/>
        </w:rPr>
      </w:pPr>
      <w:r>
        <w:rPr>
          <w:rFonts w:eastAsia="ＭＳ ゴシック" w:cs="Calibri" w:eastAsiaTheme="majorEastAsia"/>
          <w:b/>
          <w:color w:val="auto"/>
          <w:kern w:val="0"/>
          <w:sz w:val="28"/>
          <w:szCs w:val="28"/>
          <w:lang w:val="fr-FR" w:eastAsia="en-US" w:bidi="ar-SA"/>
        </w:rPr>
        <w:t>Des chevaux de trait pour la biodiversité</w:t>
      </w:r>
    </w:p>
    <w:p>
      <w:pPr>
        <w:pStyle w:val="Normal"/>
        <w:rPr/>
      </w:pPr>
      <w:r>
        <w:rPr/>
        <w:t>Venez observer le travail des Meneurs de chevaux de trait dans le Bois de Vincennes et découvrir les différents travaux d’entretien réalisés par les chevaux Baronne et Crumble. Grâce à eux, les jardiniers et forestiers peuvent pratiquer une gestion écologique du Bois de Vincennes et ainsi préserver la biodiversité parisienne.</w:t>
      </w:r>
    </w:p>
    <w:p>
      <w:pPr>
        <w:pStyle w:val="Normal"/>
        <w:rPr/>
      </w:pPr>
      <w:r>
        <w:rPr/>
        <w:t>Mercredi 23 septembre 14h à 15h30 - Maison Paris nature</w:t>
      </w:r>
    </w:p>
    <w:p>
      <w:pPr>
        <w:pStyle w:val="Normal"/>
        <w:rPr/>
      </w:pPr>
      <w:r>
        <w:rPr/>
        <w:t xml:space="preserve"> </w:t>
      </w:r>
    </w:p>
    <w:p>
      <w:pPr>
        <w:pStyle w:val="Normal"/>
        <w:rPr/>
      </w:pPr>
      <w:r>
        <w:rPr/>
        <w:t> </w:t>
      </w:r>
    </w:p>
    <w:p>
      <w:pPr>
        <w:pStyle w:val="Titre2"/>
        <w:rPr/>
      </w:pPr>
      <w:r>
        <w:rPr/>
        <w:t>conférences – rencontres</w:t>
      </w:r>
    </w:p>
    <w:p>
      <w:pPr>
        <w:pStyle w:val="Titre3"/>
        <w:numPr>
          <w:ilvl w:val="0"/>
          <w:numId w:val="2"/>
        </w:numPr>
        <w:rPr/>
      </w:pPr>
      <w:r>
        <w:rPr/>
        <w:t>Le jardin des papillons</w:t>
      </w:r>
    </w:p>
    <w:p>
      <w:pPr>
        <w:pStyle w:val="Default"/>
        <w:rPr>
          <w:color w:val="00000A"/>
          <w:sz w:val="22"/>
          <w:szCs w:val="22"/>
        </w:rPr>
      </w:pPr>
      <w:r>
        <w:rPr>
          <w:color w:val="00000A"/>
          <w:sz w:val="22"/>
          <w:szCs w:val="22"/>
        </w:rPr>
        <w:t>Venez à la rencontre des conseillers de la Maison Paris nature pour découvrir la biodiversité et le monde des insectes et des papillons en particulier  (sans inscription).</w:t>
      </w:r>
    </w:p>
    <w:p>
      <w:pPr>
        <w:pStyle w:val="Default"/>
        <w:rPr>
          <w:color w:val="00000A"/>
          <w:sz w:val="22"/>
          <w:szCs w:val="22"/>
        </w:rPr>
      </w:pPr>
      <w:r>
        <w:rPr>
          <w:color w:val="00000A"/>
          <w:sz w:val="22"/>
          <w:szCs w:val="22"/>
        </w:rPr>
        <w:t>Du mardi au vendredi  de 13h30 à 17h30 et samedi et dimanche de 13h30 à 18h30</w:t>
      </w:r>
    </w:p>
    <w:p>
      <w:pPr>
        <w:pStyle w:val="Titre3"/>
        <w:numPr>
          <w:ilvl w:val="0"/>
          <w:numId w:val="2"/>
        </w:numPr>
        <w:rPr/>
      </w:pPr>
      <w:r>
        <w:rPr/>
        <w:t>Bien démarrer son Permis de végétaliser</w:t>
      </w:r>
    </w:p>
    <w:p>
      <w:pPr>
        <w:pStyle w:val="Normal"/>
        <w:rPr/>
      </w:pPr>
      <w:r>
        <w:rPr/>
        <w:t>Atelier d’échanges à destination des détenteurs-trices d’un permis de végétaliser souhaitant recueillir des conseils et partager des expériences</w:t>
      </w:r>
    </w:p>
    <w:p>
      <w:pPr>
        <w:pStyle w:val="Normal"/>
        <w:rPr/>
      </w:pPr>
      <w:r>
        <w:rPr/>
        <w:t>Vendredi 17 juillet de 14h à 16h – Maison du Jardinage</w:t>
      </w:r>
    </w:p>
    <w:p>
      <w:pPr>
        <w:pStyle w:val="Normal"/>
        <w:rPr/>
      </w:pPr>
      <w:r>
        <w:rPr/>
        <w:t>Vendredi 28 août de 14h à 16h – Maison du Jardinage</w:t>
      </w:r>
    </w:p>
    <w:p>
      <w:pPr>
        <w:pStyle w:val="Normal"/>
        <w:rPr/>
      </w:pPr>
      <w:r>
        <w:rPr/>
        <w:t>Mercredi 30 septembre de 14h à 16h – Maison du Jardinage</w:t>
      </w:r>
    </w:p>
    <w:p>
      <w:pPr>
        <w:pStyle w:val="Normal"/>
        <w:rPr/>
      </w:pPr>
      <w:r>
        <w:rPr/>
      </w:r>
    </w:p>
    <w:p>
      <w:pPr>
        <w:pStyle w:val="Titre3"/>
        <w:numPr>
          <w:ilvl w:val="0"/>
          <w:numId w:val="2"/>
        </w:numPr>
        <w:rPr/>
      </w:pPr>
      <w:r>
        <w:rPr/>
        <w:t xml:space="preserve">Végétalisation participative : Permis de Végétaliser et Jardins Partagés </w:t>
      </w:r>
    </w:p>
    <w:p>
      <w:pPr>
        <w:pStyle w:val="Normal"/>
        <w:rPr/>
      </w:pPr>
      <w:r>
        <w:rPr/>
        <w:t>Tout ce qu’il faut savoir sur les différents dispositifs permettant de jardiner sur le domaine public</w:t>
      </w:r>
    </w:p>
    <w:p>
      <w:pPr>
        <w:pStyle w:val="Normal"/>
        <w:rPr/>
      </w:pPr>
      <w:r>
        <w:rPr/>
        <w:t>Mercredi 5 août de 14h à 16h – Maison du Jardinage</w:t>
      </w:r>
    </w:p>
    <w:p>
      <w:pPr>
        <w:pStyle w:val="Normal"/>
        <w:rPr/>
      </w:pPr>
      <w:r>
        <w:rPr/>
        <w:t>Vendredi 4 septembre de 14h à 16h – Maison du Jardinage</w:t>
      </w:r>
    </w:p>
    <w:p>
      <w:pPr>
        <w:pStyle w:val="Normal"/>
        <w:rPr/>
      </w:pPr>
      <w:r>
        <w:rPr/>
      </w:r>
    </w:p>
    <w:p>
      <w:pPr>
        <w:pStyle w:val="Titre3"/>
        <w:numPr>
          <w:ilvl w:val="0"/>
          <w:numId w:val="2"/>
        </w:numPr>
        <w:rPr/>
      </w:pPr>
      <w:r>
        <w:rPr/>
        <w:t>Quelles plantes pour mon permis de végétaliser?</w:t>
      </w:r>
    </w:p>
    <w:p>
      <w:pPr>
        <w:pStyle w:val="Normal"/>
        <w:rPr/>
      </w:pPr>
      <w:r>
        <w:rPr/>
        <w:t>Conseils et pistes de plantations ou semis adaptés aux différents types de végétalisation sur l’espace public</w:t>
      </w:r>
    </w:p>
    <w:p>
      <w:pPr>
        <w:pStyle w:val="Normal"/>
        <w:rPr/>
      </w:pPr>
      <w:r>
        <w:rPr/>
        <w:t>Mercredi 19 août de 14h à 16h – Maison du Jardinage</w:t>
      </w:r>
    </w:p>
    <w:p>
      <w:pPr>
        <w:pStyle w:val="Normal"/>
        <w:rPr/>
      </w:pPr>
      <w:r>
        <w:rPr/>
      </w:r>
    </w:p>
    <w:p>
      <w:pPr>
        <w:pStyle w:val="Titre3"/>
        <w:numPr>
          <w:ilvl w:val="0"/>
          <w:numId w:val="2"/>
        </w:numPr>
        <w:rPr>
          <w:b w:val="false"/>
          <w:b w:val="false"/>
        </w:rPr>
      </w:pPr>
      <w:r>
        <w:rPr/>
        <w:t>Atelier d’échange Main Verte</w:t>
      </w:r>
    </w:p>
    <w:p>
      <w:pPr>
        <w:pStyle w:val="Normal"/>
        <w:rPr/>
      </w:pPr>
      <w:r>
        <w:rPr/>
        <w:t>Animer un jardin collectif tout au long de l'année.</w:t>
      </w:r>
    </w:p>
    <w:p>
      <w:pPr>
        <w:pStyle w:val="Normal"/>
        <w:rPr/>
      </w:pPr>
      <w:r>
        <w:rPr/>
        <w:t>Mardi 29 septembre de 14h à 16h – Maison du Jardinage</w:t>
      </w:r>
    </w:p>
    <w:p>
      <w:pPr>
        <w:pStyle w:val="Normal"/>
        <w:rPr/>
      </w:pPr>
      <w:r>
        <w:rPr/>
      </w:r>
    </w:p>
    <w:p>
      <w:pPr>
        <w:pStyle w:val="Titre3"/>
        <w:numPr>
          <w:ilvl w:val="0"/>
          <w:numId w:val="2"/>
        </w:numPr>
        <w:rPr/>
      </w:pPr>
      <w:r>
        <w:rPr/>
        <w:t>Des chauves-souris dans le Bois de Vincennes ?</w:t>
      </w:r>
    </w:p>
    <w:p>
      <w:pPr>
        <w:pStyle w:val="Normal"/>
        <w:rPr/>
      </w:pPr>
      <w:r>
        <w:rPr/>
        <w:t>Saviez-vous que les chauves-souris sont présentes à Paris ? Souvent méconnues, elles méritent pourtant toute notre attention. Venez découvrir cette conférence sur les impératrices de la nuit.</w:t>
      </w:r>
    </w:p>
    <w:p>
      <w:pPr>
        <w:pStyle w:val="Normal"/>
        <w:rPr/>
      </w:pPr>
      <w:r>
        <w:rPr/>
        <w:t>Jeudi 20, jeudi 27 ao</w:t>
      </w:r>
      <w:r>
        <w:rPr/>
        <w:t>û</w:t>
      </w:r>
      <w:r>
        <w:rPr/>
        <w:t>t 14h à 16h - Maison Paris nature</w:t>
      </w:r>
    </w:p>
    <w:p>
      <w:pPr>
        <w:pStyle w:val="Normal"/>
        <w:rPr/>
      </w:pPr>
      <w:r>
        <w:rPr/>
        <w:t>Mercredi 30 septembre 14h à 16h - Maison Paris nature</w:t>
      </w:r>
    </w:p>
    <w:p>
      <w:pPr>
        <w:pStyle w:val="Normal"/>
        <w:rPr/>
      </w:pPr>
      <w:r>
        <w:rPr/>
      </w:r>
    </w:p>
    <w:p>
      <w:pPr>
        <w:pStyle w:val="Normal"/>
        <w:rPr/>
      </w:pPr>
      <w:r>
        <w:rPr/>
      </w:r>
    </w:p>
    <w:p>
      <w:pPr>
        <w:pStyle w:val="Normal"/>
        <w:rPr/>
      </w:pPr>
      <w:r>
        <w:rPr/>
      </w:r>
    </w:p>
    <w:p>
      <w:pPr>
        <w:pStyle w:val="Normal"/>
        <w:rPr/>
      </w:pPr>
      <w:r>
        <w:rPr/>
      </w:r>
    </w:p>
    <w:p>
      <w:pPr>
        <w:pStyle w:val="Normal"/>
        <w:rPr/>
      </w:pPr>
      <w:r>
        <w:rPr/>
        <w:drawing>
          <wp:inline distT="0" distB="0" distL="0" distR="0">
            <wp:extent cx="5760720" cy="816610"/>
            <wp:effectExtent l="0" t="0" r="0" b="0"/>
            <wp:docPr id="3" name="Image 7" descr="s climat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7" descr="s climat copie.jpg"/>
                    <pic:cNvPicPr>
                      <a:picLocks noChangeAspect="1" noChangeArrowheads="1"/>
                    </pic:cNvPicPr>
                  </pic:nvPicPr>
                  <pic:blipFill>
                    <a:blip r:embed="rId4"/>
                    <a:stretch>
                      <a:fillRect/>
                    </a:stretch>
                  </pic:blipFill>
                  <pic:spPr bwMode="auto">
                    <a:xfrm>
                      <a:off x="0" y="0"/>
                      <a:ext cx="5760720" cy="816610"/>
                    </a:xfrm>
                    <a:prstGeom prst="rect">
                      <a:avLst/>
                    </a:prstGeom>
                  </pic:spPr>
                </pic:pic>
              </a:graphicData>
            </a:graphic>
          </wp:inline>
        </w:drawing>
      </w:r>
    </w:p>
    <w:p>
      <w:pPr>
        <w:pStyle w:val="Normal"/>
        <w:spacing w:before="240" w:after="240"/>
        <w:ind w:left="-284" w:hanging="0"/>
        <w:rPr/>
      </w:pPr>
      <w:r>
        <w:rPr>
          <w:b/>
          <w:bCs/>
          <w:iCs/>
          <w:color w:val="079682"/>
          <w:sz w:val="32"/>
          <w:szCs w:val="23"/>
        </w:rPr>
        <w:t>Pour toute la programmation événementielle des Acteurs du Paris Durable, rendez-vous sur :</w:t>
      </w:r>
    </w:p>
    <w:p>
      <w:pPr>
        <w:pStyle w:val="Normal"/>
        <w:rPr/>
      </w:pPr>
      <w:hyperlink r:id="rId5">
        <w:r>
          <w:rPr>
            <w:rStyle w:val="LienInternet"/>
          </w:rPr>
          <w:t>https://www.acteursduparisdurable.fr/fr/evenements</w:t>
        </w:r>
      </w:hyperlink>
      <w:r>
        <w:rPr/>
        <w:t xml:space="preserve"> </w:t>
      </w:r>
    </w:p>
    <w:p>
      <w:pPr>
        <w:pStyle w:val="Normal"/>
        <w:rPr/>
      </w:pPr>
      <w:r>
        <w:rPr/>
      </w:r>
    </w:p>
    <w:p>
      <w:pPr>
        <w:pStyle w:val="Normal"/>
        <w:rPr/>
      </w:pPr>
      <w:r>
        <w:rPr/>
      </w:r>
    </w:p>
    <w:p>
      <w:pPr>
        <w:pStyle w:val="Titre3"/>
        <w:numPr>
          <w:ilvl w:val="0"/>
          <w:numId w:val="0"/>
        </w:numPr>
        <w:ind w:left="360" w:hanging="0"/>
        <w:rPr/>
      </w:pPr>
      <w:r>
        <w:rPr/>
        <w:t>Application Balades Paris durable</w:t>
      </w:r>
    </w:p>
    <w:p>
      <w:pPr>
        <w:pStyle w:val="Normal"/>
        <w:rPr/>
      </w:pPr>
      <w:r>
        <w:rPr/>
      </w:r>
    </w:p>
    <w:tbl>
      <w:tblPr>
        <w:tblStyle w:val="Grilledutableau"/>
        <w:tblW w:w="7087" w:type="dxa"/>
        <w:jc w:val="center"/>
        <w:tblInd w:w="0" w:type="dxa"/>
        <w:tblCellMar>
          <w:top w:w="0" w:type="dxa"/>
          <w:left w:w="108" w:type="dxa"/>
          <w:bottom w:w="0" w:type="dxa"/>
          <w:right w:w="108" w:type="dxa"/>
        </w:tblCellMar>
        <w:tblLook w:firstRow="1" w:noVBand="1" w:lastRow="0" w:firstColumn="1" w:lastColumn="0" w:noHBand="0" w:val="04a0"/>
      </w:tblPr>
      <w:tblGrid>
        <w:gridCol w:w="7087"/>
      </w:tblGrid>
      <w:tr>
        <w:trPr/>
        <w:tc>
          <w:tcPr>
            <w:tcW w:w="7087" w:type="dxa"/>
            <w:tcBorders>
              <w:top w:val="nil"/>
              <w:left w:val="nil"/>
              <w:bottom w:val="nil"/>
              <w:right w:val="nil"/>
            </w:tcBorders>
            <w:shd w:fill="auto" w:val="clear"/>
          </w:tcPr>
          <w:tbl>
            <w:tblPr>
              <w:tblStyle w:val="Grilledutableau"/>
              <w:tblW w:w="6559" w:type="dxa"/>
              <w:jc w:val="left"/>
              <w:tblInd w:w="1512" w:type="dxa"/>
              <w:tblCellMar>
                <w:top w:w="0" w:type="dxa"/>
                <w:left w:w="108" w:type="dxa"/>
                <w:bottom w:w="0" w:type="dxa"/>
                <w:right w:w="108" w:type="dxa"/>
              </w:tblCellMar>
              <w:tblLook w:firstRow="1" w:noVBand="1" w:lastRow="0" w:firstColumn="1" w:lastColumn="0" w:noHBand="0" w:val="04a0"/>
            </w:tblPr>
            <w:tblGrid>
              <w:gridCol w:w="1179"/>
              <w:gridCol w:w="5379"/>
            </w:tblGrid>
            <w:tr>
              <w:trPr/>
              <w:tc>
                <w:tcPr>
                  <w:tcW w:w="1179" w:type="dxa"/>
                  <w:tcBorders>
                    <w:top w:val="nil"/>
                    <w:left w:val="nil"/>
                    <w:bottom w:val="nil"/>
                    <w:right w:val="nil"/>
                  </w:tcBorders>
                  <w:shd w:fill="auto" w:val="clear"/>
                </w:tcPr>
                <w:p>
                  <w:pPr>
                    <w:pStyle w:val="Normal"/>
                    <w:spacing w:lineRule="auto" w:line="240" w:before="240" w:after="240"/>
                    <w:rPr/>
                  </w:pPr>
                  <w:r>
                    <w:rPr/>
                    <w:drawing>
                      <wp:inline distT="0" distB="0" distL="0" distR="0">
                        <wp:extent cx="612140" cy="1254760"/>
                        <wp:effectExtent l="0" t="0" r="0" b="0"/>
                        <wp:docPr id="4" name="Image1" descr="P:\AEU\Mobilisation\2 - PROJETS PEDAGOGIQUES\projets innov\projet appli AEU\communication\montagesCapture\iPhonevl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P:\AEU\Mobilisation\2 - PROJETS PEDAGOGIQUES\projets innov\projet appli AEU\communication\montagesCapture\iPhonevliste.jpg"/>
                                <pic:cNvPicPr>
                                  <a:picLocks noChangeAspect="1" noChangeArrowheads="1"/>
                                </pic:cNvPicPr>
                              </pic:nvPicPr>
                              <pic:blipFill>
                                <a:blip r:embed="rId6"/>
                                <a:stretch>
                                  <a:fillRect/>
                                </a:stretch>
                              </pic:blipFill>
                              <pic:spPr bwMode="auto">
                                <a:xfrm>
                                  <a:off x="0" y="0"/>
                                  <a:ext cx="612140" cy="1254760"/>
                                </a:xfrm>
                                <a:prstGeom prst="rect">
                                  <a:avLst/>
                                </a:prstGeom>
                              </pic:spPr>
                            </pic:pic>
                          </a:graphicData>
                        </a:graphic>
                      </wp:inline>
                    </w:drawing>
                  </w:r>
                  <w:r>
                    <w:rPr/>
                    <w:t xml:space="preserve"> </w:t>
                  </w:r>
                </w:p>
              </w:tc>
              <w:tc>
                <w:tcPr>
                  <w:tcW w:w="5379" w:type="dxa"/>
                  <w:tcBorders>
                    <w:top w:val="nil"/>
                    <w:left w:val="nil"/>
                    <w:bottom w:val="nil"/>
                    <w:right w:val="nil"/>
                  </w:tcBorders>
                  <w:shd w:fill="auto" w:val="clear"/>
                </w:tcPr>
                <w:p>
                  <w:pPr>
                    <w:pStyle w:val="Normal"/>
                    <w:tabs>
                      <w:tab w:val="clear" w:pos="708"/>
                      <w:tab w:val="left" w:pos="5163" w:leader="none"/>
                    </w:tabs>
                    <w:spacing w:lineRule="auto" w:line="240" w:before="240" w:after="240"/>
                    <w:ind w:right="-246" w:hanging="0"/>
                    <w:rPr>
                      <w:b/>
                      <w:b/>
                      <w:bCs/>
                      <w:iCs/>
                      <w:color w:val="079682"/>
                      <w:sz w:val="32"/>
                      <w:szCs w:val="23"/>
                    </w:rPr>
                  </w:pPr>
                  <w:r>
                    <w:rPr>
                      <w:b/>
                      <w:bCs/>
                      <w:iCs/>
                      <w:color w:val="079682"/>
                      <w:sz w:val="32"/>
                      <w:szCs w:val="23"/>
                    </w:rPr>
                    <w:t xml:space="preserve">Découvrez la nature, la biodiversité, l’écologie urbaine dans les quartiers.                                    Parcourez les </w:t>
                  </w:r>
                  <w:r>
                    <w:rPr>
                      <w:b/>
                      <w:bCs/>
                      <w:i/>
                      <w:iCs/>
                      <w:color w:val="079682"/>
                      <w:sz w:val="32"/>
                      <w:szCs w:val="23"/>
                    </w:rPr>
                    <w:t>Balades Paris durable</w:t>
                  </w:r>
                  <w:r>
                    <w:rPr>
                      <w:b/>
                      <w:bCs/>
                      <w:iCs/>
                      <w:color w:val="079682"/>
                      <w:sz w:val="32"/>
                      <w:szCs w:val="23"/>
                    </w:rPr>
                    <w:t>.</w:t>
                  </w:r>
                </w:p>
                <w:p>
                  <w:pPr>
                    <w:pStyle w:val="Normal"/>
                    <w:spacing w:lineRule="auto" w:line="240" w:before="120" w:after="120"/>
                    <w:rPr>
                      <w:b/>
                      <w:b/>
                      <w:iCs/>
                    </w:rPr>
                  </w:pPr>
                  <w:r>
                    <w:rPr>
                      <w:b/>
                      <w:iCs/>
                    </w:rPr>
                    <w:t xml:space="preserve">Application mobile gratuite </w:t>
                  </w:r>
                </w:p>
                <w:p>
                  <w:pPr>
                    <w:pStyle w:val="Normal"/>
                    <w:spacing w:lineRule="auto" w:line="240" w:before="120" w:after="120"/>
                    <w:rPr>
                      <w:b/>
                      <w:b/>
                    </w:rPr>
                  </w:pPr>
                  <w:r>
                    <w:rPr>
                      <w:b/>
                      <w:iCs/>
                    </w:rPr>
                    <w:t xml:space="preserve">Téléchargement </w:t>
                  </w:r>
                  <w:r>
                    <w:rPr>
                      <w:b/>
                      <w:i/>
                      <w:iCs/>
                    </w:rPr>
                    <w:t>App Store</w:t>
                  </w:r>
                  <w:r>
                    <w:rPr>
                      <w:b/>
                      <w:iCs/>
                    </w:rPr>
                    <w:t xml:space="preserve"> et </w:t>
                  </w:r>
                  <w:r>
                    <w:rPr>
                      <w:b/>
                      <w:i/>
                      <w:iCs/>
                    </w:rPr>
                    <w:t xml:space="preserve">Googleplay </w:t>
                  </w:r>
                </w:p>
                <w:p>
                  <w:pPr>
                    <w:pStyle w:val="Normal"/>
                    <w:spacing w:lineRule="auto" w:line="240" w:before="0" w:after="0"/>
                    <w:rPr>
                      <w:rFonts w:ascii="Calibri" w:hAnsi="Calibri" w:cs="Calibri"/>
                      <w:b/>
                      <w:b/>
                      <w:sz w:val="28"/>
                      <w:szCs w:val="28"/>
                    </w:rPr>
                  </w:pPr>
                  <w:r>
                    <w:rPr>
                      <w:b/>
                      <w:iCs/>
                      <w:sz w:val="28"/>
                      <w:szCs w:val="28"/>
                    </w:rPr>
                    <w:t>25 itinéraires disponibles</w:t>
                  </w:r>
                  <w:r>
                    <w:rPr>
                      <w:rFonts w:cs="Calibri"/>
                      <w:b/>
                      <w:sz w:val="28"/>
                      <w:szCs w:val="28"/>
                    </w:rPr>
                    <w:t xml:space="preserve"> </w:t>
                  </w:r>
                </w:p>
                <w:p>
                  <w:pPr>
                    <w:pStyle w:val="Default"/>
                    <w:spacing w:lineRule="auto" w:line="240" w:before="0" w:after="0"/>
                    <w:rPr>
                      <w:b/>
                      <w:b/>
                      <w:iCs/>
                      <w:sz w:val="22"/>
                      <w:szCs w:val="22"/>
                    </w:rPr>
                  </w:pPr>
                  <w:r>
                    <w:rPr>
                      <w:b/>
                      <w:iCs/>
                      <w:sz w:val="22"/>
                      <w:szCs w:val="22"/>
                    </w:rPr>
                  </w:r>
                </w:p>
                <w:p>
                  <w:pPr>
                    <w:pStyle w:val="Normal"/>
                    <w:spacing w:lineRule="auto" w:line="240" w:before="0" w:after="0"/>
                    <w:rPr>
                      <w:color w:val="1F497D"/>
                    </w:rPr>
                  </w:pPr>
                  <w:r>
                    <w:rPr>
                      <w:color w:val="1F497D"/>
                    </w:rPr>
                    <w:t xml:space="preserve">Profitez de la belle saison pour parcourir à pied, à votre rythme, les itinéraires embarqués de votre choix dans les quartiers de la capitale. </w:t>
                  </w:r>
                </w:p>
                <w:p>
                  <w:pPr>
                    <w:pStyle w:val="Normal"/>
                    <w:spacing w:lineRule="auto" w:line="240" w:before="0" w:after="0"/>
                    <w:rPr/>
                  </w:pPr>
                  <w:hyperlink r:id="rId7">
                    <w:r>
                      <w:rPr>
                        <w:rStyle w:val="LienInternet"/>
                      </w:rPr>
                      <w:t>www.baladesparisdurable.fr</w:t>
                    </w:r>
                  </w:hyperlink>
                </w:p>
              </w:tc>
            </w:tr>
          </w:tbl>
          <w:p>
            <w:pPr>
              <w:pStyle w:val="Normal"/>
              <w:spacing w:before="0" w:after="0"/>
              <w:rPr/>
            </w:pPr>
            <w:r>
              <w:rPr/>
            </w:r>
          </w:p>
        </w:tc>
      </w:tr>
    </w:tbl>
    <w:p>
      <w:pPr>
        <w:pStyle w:val="Normal"/>
        <w:rPr/>
      </w:pPr>
      <w:r>
        <w:rPr/>
      </w:r>
    </w:p>
    <w:p>
      <w:pPr>
        <w:pStyle w:val="Normal"/>
        <w:spacing w:before="240" w:after="240"/>
        <w:ind w:left="-284" w:hanging="0"/>
        <w:rPr>
          <w:b/>
          <w:b/>
          <w:bCs/>
          <w:iCs/>
          <w:color w:val="079682"/>
          <w:sz w:val="32"/>
          <w:szCs w:val="23"/>
        </w:rPr>
      </w:pPr>
      <w:r>
        <w:rPr>
          <w:b/>
          <w:bCs/>
          <w:iCs/>
          <w:color w:val="079682"/>
          <w:sz w:val="32"/>
          <w:szCs w:val="23"/>
        </w:rPr>
        <w:t>Et pour connaître la programmation des visites et conférences, rendez-vous sur :</w:t>
      </w:r>
    </w:p>
    <w:p>
      <w:pPr>
        <w:pStyle w:val="Normal"/>
        <w:rPr/>
      </w:pPr>
      <w:r>
        <w:fldChar w:fldCharType="begin"/>
      </w:r>
      <w:r>
        <w:rPr>
          <w:rStyle w:val="LienInternet"/>
        </w:rPr>
        <w:instrText> HYPERLINK "https://www.paris.fr/pages/espaces-verts-139" \l "visites-guidees-et-conferences"</w:instrText>
      </w:r>
      <w:r>
        <w:rPr>
          <w:rStyle w:val="LienInternet"/>
        </w:rPr>
        <w:fldChar w:fldCharType="separate"/>
      </w:r>
      <w:r>
        <w:rPr>
          <w:rStyle w:val="LienInternet"/>
        </w:rPr>
        <w:t>https://www.paris.fr/pages/espaces-verts-139#visites-guidees-et-conferences</w:t>
      </w:r>
      <w:r>
        <w:rPr>
          <w:rStyle w:val="LienInternet"/>
        </w:rPr>
        <w:fldChar w:fldCharType="end"/>
      </w:r>
      <w:r>
        <w:rPr>
          <w:color w:val="1F497D"/>
        </w:rPr>
        <w:t xml:space="preserve"> </w:t>
      </w:r>
    </w:p>
    <w:p>
      <w:pPr>
        <w:pStyle w:val="Normal"/>
        <w:rPr>
          <w:color w:val="1F497D"/>
        </w:rPr>
      </w:pPr>
      <w:r>
        <w:rPr>
          <w:color w:val="1F497D"/>
        </w:rPr>
      </w:r>
    </w:p>
    <w:p>
      <w:pPr>
        <w:pStyle w:val="Normal"/>
        <w:rPr/>
      </w:pPr>
      <w:r>
        <w:rPr/>
      </w:r>
    </w:p>
    <w:p>
      <w:pPr>
        <w:pStyle w:val="Normal"/>
        <w:pBdr>
          <w:top w:val="single" w:sz="8" w:space="1" w:color="079682"/>
          <w:bottom w:val="single" w:sz="8" w:space="1" w:color="079682"/>
        </w:pBdr>
        <w:ind w:left="-284" w:hanging="0"/>
        <w:jc w:val="center"/>
        <w:rPr>
          <w:color w:val="04B6A4"/>
        </w:rPr>
      </w:pPr>
      <w:r>
        <w:rPr>
          <w:color w:val="04B6A4"/>
        </w:rPr>
        <w:t>RETROUVEZ NOTRE PROGRAMMATION SUR L’AGENDA  WWW.QUEFAIRE.PARIS.FR</w:t>
      </w:r>
    </w:p>
    <w:p>
      <w:pPr>
        <w:pStyle w:val="Normal"/>
        <w:rPr/>
      </w:pPr>
      <w:r>
        <w:rPr/>
      </w:r>
    </w:p>
    <w:p>
      <w:pPr>
        <w:pStyle w:val="Titre2"/>
        <w:rPr/>
      </w:pPr>
      <w:r>
        <w:rPr/>
      </w:r>
    </w:p>
    <w:p>
      <w:pPr>
        <w:pStyle w:val="Titre2"/>
        <w:rPr/>
      </w:pPr>
      <w:r>
        <w:rPr/>
      </w:r>
    </w:p>
    <w:p>
      <w:pPr>
        <w:pStyle w:val="Titre2"/>
        <w:rPr/>
      </w:pPr>
      <w:r>
        <w:rPr/>
      </w:r>
    </w:p>
    <w:p>
      <w:pPr>
        <w:pStyle w:val="Titre2"/>
        <w:rPr/>
      </w:pPr>
      <w:r>
        <w:rPr/>
      </w:r>
    </w:p>
    <w:p>
      <w:pPr>
        <w:pStyle w:val="Titre2"/>
        <w:rPr/>
      </w:pPr>
      <w:r>
        <w:rPr/>
        <w:t>Carnet d’adresses</w:t>
      </w:r>
    </w:p>
    <w:tbl>
      <w:tblPr>
        <w:tblStyle w:val="Grilledutableau"/>
        <w:tblW w:w="9676" w:type="dxa"/>
        <w:jc w:val="left"/>
        <w:tblInd w:w="0" w:type="dxa"/>
        <w:tblCellMar>
          <w:top w:w="0" w:type="dxa"/>
          <w:left w:w="108" w:type="dxa"/>
          <w:bottom w:w="0" w:type="dxa"/>
          <w:right w:w="108" w:type="dxa"/>
        </w:tblCellMar>
        <w:tblLook w:firstRow="1" w:noVBand="1" w:lastRow="0" w:firstColumn="1" w:lastColumn="0" w:noHBand="0" w:val="04a0"/>
      </w:tblPr>
      <w:tblGrid>
        <w:gridCol w:w="5070"/>
        <w:gridCol w:w="4605"/>
      </w:tblGrid>
      <w:tr>
        <w:trPr/>
        <w:tc>
          <w:tcPr>
            <w:tcW w:w="5070" w:type="dxa"/>
            <w:tcBorders>
              <w:top w:val="nil"/>
              <w:left w:val="nil"/>
              <w:bottom w:val="nil"/>
              <w:right w:val="nil"/>
            </w:tcBorders>
            <w:shd w:fill="auto" w:val="clear"/>
          </w:tcPr>
          <w:p>
            <w:pPr>
              <w:pStyle w:val="Titre4"/>
              <w:numPr>
                <w:ilvl w:val="0"/>
                <w:numId w:val="0"/>
              </w:numPr>
              <w:spacing w:lineRule="auto" w:line="240" w:before="120" w:after="0"/>
              <w:ind w:left="0" w:hanging="0"/>
              <w:outlineLvl w:val="3"/>
              <w:rPr/>
            </w:pPr>
            <w:r>
              <w:rPr/>
              <w:t>Maison des acteurs du Paris durable</w:t>
            </w:r>
          </w:p>
          <w:p>
            <w:pPr>
              <w:pStyle w:val="Normal"/>
              <w:spacing w:lineRule="auto" w:line="240" w:before="0" w:after="0"/>
              <w:rPr/>
            </w:pPr>
            <w:r>
              <w:rPr/>
              <w:t>Clos des Blancs-Manteaux</w:t>
            </w:r>
          </w:p>
          <w:p>
            <w:pPr>
              <w:pStyle w:val="Normal"/>
              <w:spacing w:lineRule="auto" w:line="240" w:before="0" w:after="0"/>
              <w:rPr/>
            </w:pPr>
            <w:r>
              <w:rPr/>
              <w:t>21 rue des Blancs-Manteaux</w:t>
            </w:r>
          </w:p>
          <w:p>
            <w:pPr>
              <w:pStyle w:val="Normal"/>
              <w:spacing w:lineRule="auto" w:line="240" w:before="0" w:after="0"/>
              <w:rPr/>
            </w:pPr>
            <w:r>
              <w:rPr/>
              <w:t>Paris 4</w:t>
            </w:r>
            <w:r>
              <w:rPr>
                <w:vertAlign w:val="superscript"/>
              </w:rPr>
              <w:t>e</w:t>
            </w:r>
            <w:r>
              <w:rPr/>
              <w:t xml:space="preserve"> </w:t>
            </w:r>
          </w:p>
          <w:p>
            <w:pPr>
              <w:pStyle w:val="Normal"/>
              <w:spacing w:lineRule="auto" w:line="240" w:before="0" w:after="0"/>
              <w:rPr/>
            </w:pPr>
            <w:r>
              <w:rPr/>
            </w:r>
          </w:p>
        </w:tc>
        <w:tc>
          <w:tcPr>
            <w:tcW w:w="4605" w:type="dxa"/>
            <w:tcBorders>
              <w:top w:val="nil"/>
              <w:left w:val="nil"/>
              <w:bottom w:val="nil"/>
              <w:right w:val="nil"/>
            </w:tcBorders>
            <w:shd w:fill="auto" w:val="clear"/>
          </w:tcPr>
          <w:p>
            <w:pPr>
              <w:pStyle w:val="Titre4"/>
              <w:numPr>
                <w:ilvl w:val="0"/>
                <w:numId w:val="0"/>
              </w:numPr>
              <w:spacing w:lineRule="auto" w:line="240" w:before="120" w:after="0"/>
              <w:ind w:left="0" w:hanging="0"/>
              <w:outlineLvl w:val="3"/>
              <w:rPr/>
            </w:pPr>
            <w:r>
              <w:rPr/>
              <w:t>Maison Paris Nature</w:t>
            </w:r>
          </w:p>
          <w:p>
            <w:pPr>
              <w:pStyle w:val="Normal"/>
              <w:spacing w:lineRule="auto" w:line="240" w:before="0" w:after="0"/>
              <w:rPr/>
            </w:pPr>
            <w:r>
              <w:rPr/>
              <w:t>Parc Floral de Paris</w:t>
            </w:r>
          </w:p>
          <w:p>
            <w:pPr>
              <w:pStyle w:val="Normal"/>
              <w:spacing w:lineRule="auto" w:line="240" w:before="0" w:after="0"/>
              <w:rPr/>
            </w:pPr>
            <w:r>
              <w:rPr/>
              <w:t>Route de la Pyramide / Bois de Vincennes</w:t>
            </w:r>
          </w:p>
          <w:p>
            <w:pPr>
              <w:pStyle w:val="Normal"/>
              <w:spacing w:lineRule="auto" w:line="240" w:before="0" w:after="0"/>
              <w:rPr/>
            </w:pPr>
            <w:r>
              <w:rPr/>
              <w:t>Paris 12</w:t>
            </w:r>
            <w:r>
              <w:rPr>
                <w:vertAlign w:val="superscript"/>
              </w:rPr>
              <w:t>e</w:t>
            </w:r>
            <w:r>
              <w:rPr/>
              <w:t xml:space="preserve"> </w:t>
            </w:r>
          </w:p>
          <w:p>
            <w:pPr>
              <w:pStyle w:val="Normal"/>
              <w:spacing w:lineRule="auto" w:line="240" w:before="0" w:after="0"/>
              <w:rPr/>
            </w:pPr>
            <w:r>
              <w:rPr/>
            </w:r>
          </w:p>
        </w:tc>
      </w:tr>
      <w:tr>
        <w:trPr/>
        <w:tc>
          <w:tcPr>
            <w:tcW w:w="5070" w:type="dxa"/>
            <w:tcBorders>
              <w:top w:val="nil"/>
              <w:left w:val="nil"/>
              <w:bottom w:val="nil"/>
              <w:right w:val="nil"/>
            </w:tcBorders>
            <w:shd w:fill="auto" w:val="clear"/>
          </w:tcPr>
          <w:p>
            <w:pPr>
              <w:pStyle w:val="Titre4"/>
              <w:numPr>
                <w:ilvl w:val="0"/>
                <w:numId w:val="0"/>
              </w:numPr>
              <w:spacing w:lineRule="auto" w:line="240" w:before="120" w:after="0"/>
              <w:ind w:left="0" w:hanging="0"/>
              <w:outlineLvl w:val="3"/>
              <w:rPr/>
            </w:pPr>
            <w:r>
              <w:rPr/>
              <w:t>Maison du Jardinage</w:t>
            </w:r>
          </w:p>
          <w:p>
            <w:pPr>
              <w:pStyle w:val="Normal"/>
              <w:spacing w:lineRule="auto" w:line="240" w:before="0" w:after="0"/>
              <w:rPr/>
            </w:pPr>
            <w:r>
              <w:rPr/>
              <w:t>Parc de Bercy</w:t>
            </w:r>
          </w:p>
          <w:p>
            <w:pPr>
              <w:pStyle w:val="Normal"/>
              <w:spacing w:lineRule="auto" w:line="240" w:before="0" w:after="0"/>
              <w:rPr/>
            </w:pPr>
            <w:r>
              <w:rPr/>
              <w:t>41 rue Paul-Belmondo</w:t>
            </w:r>
          </w:p>
          <w:p>
            <w:pPr>
              <w:pStyle w:val="Normal"/>
              <w:spacing w:lineRule="auto" w:line="240" w:before="0" w:after="0"/>
              <w:rPr/>
            </w:pPr>
            <w:r>
              <w:rPr/>
              <w:t>Paris 12</w:t>
            </w:r>
            <w:r>
              <w:rPr>
                <w:vertAlign w:val="superscript"/>
              </w:rPr>
              <w:t>e</w:t>
            </w:r>
            <w:r>
              <w:rPr/>
              <w:t xml:space="preserve"> </w:t>
            </w:r>
          </w:p>
          <w:p>
            <w:pPr>
              <w:pStyle w:val="Normal"/>
              <w:spacing w:lineRule="auto" w:line="240" w:before="0" w:after="0"/>
              <w:rPr/>
            </w:pPr>
            <w:r>
              <w:rPr/>
            </w:r>
          </w:p>
        </w:tc>
        <w:tc>
          <w:tcPr>
            <w:tcW w:w="4605" w:type="dxa"/>
            <w:tcBorders>
              <w:top w:val="nil"/>
              <w:left w:val="nil"/>
              <w:bottom w:val="nil"/>
              <w:right w:val="nil"/>
            </w:tcBorders>
            <w:shd w:fill="auto" w:val="clear"/>
          </w:tcPr>
          <w:p>
            <w:pPr>
              <w:pStyle w:val="Titre4"/>
              <w:numPr>
                <w:ilvl w:val="0"/>
                <w:numId w:val="0"/>
              </w:numPr>
              <w:spacing w:lineRule="auto" w:line="240" w:before="120" w:after="0"/>
              <w:ind w:left="0" w:hanging="0"/>
              <w:outlineLvl w:val="3"/>
              <w:rPr/>
            </w:pPr>
            <w:r>
              <w:rPr/>
              <w:t>Ferme de Paris</w:t>
            </w:r>
          </w:p>
          <w:p>
            <w:pPr>
              <w:pStyle w:val="Normal"/>
              <w:spacing w:lineRule="auto" w:line="240" w:before="0" w:after="0"/>
              <w:rPr/>
            </w:pPr>
            <w:r>
              <w:rPr/>
              <w:t>1 route du Pesage</w:t>
            </w:r>
          </w:p>
          <w:p>
            <w:pPr>
              <w:pStyle w:val="Normal"/>
              <w:spacing w:lineRule="auto" w:line="240" w:before="0" w:after="0"/>
              <w:rPr/>
            </w:pPr>
            <w:r>
              <w:rPr/>
              <w:t>Bois de Vincennes</w:t>
            </w:r>
          </w:p>
          <w:p>
            <w:pPr>
              <w:pStyle w:val="Normal"/>
              <w:spacing w:lineRule="auto" w:line="240" w:before="0" w:after="0"/>
              <w:rPr/>
            </w:pPr>
            <w:r>
              <w:rPr/>
              <w:t>Paris 12</w:t>
            </w:r>
            <w:r>
              <w:rPr>
                <w:vertAlign w:val="superscript"/>
              </w:rPr>
              <w:t>e</w:t>
            </w:r>
            <w:r>
              <w:rPr/>
              <w:t xml:space="preserve"> </w:t>
            </w:r>
          </w:p>
          <w:p>
            <w:pPr>
              <w:pStyle w:val="Normal"/>
              <w:spacing w:lineRule="auto" w:line="240" w:before="0" w:after="0"/>
              <w:rPr/>
            </w:pPr>
            <w:r>
              <w:rPr/>
            </w:r>
          </w:p>
        </w:tc>
      </w:tr>
    </w:tbl>
    <w:p>
      <w:pPr>
        <w:pStyle w:val="Normal"/>
        <w:jc w:val="center"/>
        <w:rPr>
          <w:color w:val="04B6A4"/>
        </w:rPr>
      </w:pPr>
      <w:r>
        <w:rPr>
          <w:iCs/>
          <w:color w:val="04B6A4"/>
        </w:rPr>
        <w:t>ET REJOIGNEZ-NOUS SUR LES RÉSEAUX SOCIAUX…</w:t>
      </w:r>
      <w:r>
        <w:rPr>
          <w:color w:val="04B6A4"/>
        </w:rPr>
        <w:t xml:space="preserve"> </w:t>
      </w:r>
      <w:r>
        <w:rPr/>
        <w:drawing>
          <wp:inline distT="0" distB="0" distL="0" distR="0">
            <wp:extent cx="257175" cy="257175"/>
            <wp:effectExtent l="0" t="0" r="0" b="0"/>
            <wp:docPr id="5" name="Image3" descr="FaceInstTwi-0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FaceInstTwi-01">
                      <a:hlinkClick r:id="rId9"/>
                    </pic:cNvPr>
                    <pic:cNvPicPr>
                      <a:picLocks noChangeAspect="1" noChangeArrowheads="1"/>
                    </pic:cNvPicPr>
                  </pic:nvPicPr>
                  <pic:blipFill>
                    <a:blip r:embed="rId8"/>
                    <a:stretch>
                      <a:fillRect/>
                    </a:stretch>
                  </pic:blipFill>
                  <pic:spPr bwMode="auto">
                    <a:xfrm>
                      <a:off x="0" y="0"/>
                      <a:ext cx="257175" cy="257175"/>
                    </a:xfrm>
                    <a:prstGeom prst="rect">
                      <a:avLst/>
                    </a:prstGeom>
                  </pic:spPr>
                </pic:pic>
              </a:graphicData>
            </a:graphic>
          </wp:inline>
        </w:drawing>
      </w:r>
      <w:r>
        <w:rPr/>
        <w:drawing>
          <wp:inline distT="0" distB="0" distL="0" distR="0">
            <wp:extent cx="257175" cy="257175"/>
            <wp:effectExtent l="0" t="0" r="0" b="0"/>
            <wp:docPr id="6" name="Image 3" descr="FaceInstTwi-0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3" descr="FaceInstTwi-02">
                      <a:hlinkClick r:id="rId11"/>
                    </pic:cNvPr>
                    <pic:cNvPicPr>
                      <a:picLocks noChangeAspect="1" noChangeArrowheads="1"/>
                    </pic:cNvPicPr>
                  </pic:nvPicPr>
                  <pic:blipFill>
                    <a:blip r:embed="rId10"/>
                    <a:stretch>
                      <a:fillRect/>
                    </a:stretch>
                  </pic:blipFill>
                  <pic:spPr bwMode="auto">
                    <a:xfrm>
                      <a:off x="0" y="0"/>
                      <a:ext cx="257175" cy="257175"/>
                    </a:xfrm>
                    <a:prstGeom prst="rect">
                      <a:avLst/>
                    </a:prstGeom>
                  </pic:spPr>
                </pic:pic>
              </a:graphicData>
            </a:graphic>
          </wp:inline>
        </w:drawing>
      </w:r>
      <w:r>
        <w:rPr/>
        <w:drawing>
          <wp:inline distT="0" distB="0" distL="0" distR="0">
            <wp:extent cx="257175" cy="257175"/>
            <wp:effectExtent l="0" t="0" r="0" b="0"/>
            <wp:docPr id="7" name="Image5" descr="FaceInstTwi-0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 descr="FaceInstTwi-03">
                      <a:hlinkClick r:id="rId13"/>
                    </pic:cNvPr>
                    <pic:cNvPicPr>
                      <a:picLocks noChangeAspect="1" noChangeArrowheads="1"/>
                    </pic:cNvPicPr>
                  </pic:nvPicPr>
                  <pic:blipFill>
                    <a:blip r:embed="rId12"/>
                    <a:stretch>
                      <a:fillRect/>
                    </a:stretch>
                  </pic:blipFill>
                  <pic:spPr bwMode="auto">
                    <a:xfrm>
                      <a:off x="0" y="0"/>
                      <a:ext cx="257175" cy="257175"/>
                    </a:xfrm>
                    <a:prstGeom prst="rect">
                      <a:avLst/>
                    </a:prstGeom>
                  </pic:spPr>
                </pic:pic>
              </a:graphicData>
            </a:graphic>
          </wp:inline>
        </w:drawing>
      </w:r>
    </w:p>
    <w:p>
      <w:pPr>
        <w:pStyle w:val="Normal"/>
        <w:rPr/>
      </w:pPr>
      <w:r>
        <w:rPr/>
        <w:t>Acteurs du Paris durable | La maison Paris Nature | La Ferme de Paris | Végétalisons Paris</w:t>
      </w:r>
    </w:p>
    <w:p>
      <w:pPr>
        <w:pStyle w:val="Normal"/>
        <w:spacing w:lineRule="auto" w:line="276" w:before="0" w:after="200"/>
        <w:rPr/>
      </w:pPr>
      <w:r>
        <w:rPr/>
      </w:r>
      <w:r>
        <w:br w:type="page"/>
      </w:r>
    </w:p>
    <w:p>
      <w:pPr>
        <w:pStyle w:val="Normal"/>
        <w:spacing w:before="240" w:after="240"/>
        <w:ind w:left="-284" w:hanging="0"/>
        <w:rPr/>
      </w:pPr>
      <w:r>
        <w:rPr>
          <w:b/>
          <w:bCs/>
          <w:iCs/>
          <w:color w:val="079682"/>
          <w:sz w:val="36"/>
          <w:szCs w:val="23"/>
        </w:rPr>
        <w:t>ET AU JARDIN BOTANIQUE DE PARIS… entrez, c’est tout vert !</w:t>
      </w:r>
    </w:p>
    <w:p>
      <w:pPr>
        <w:pStyle w:val="Normal"/>
        <w:jc w:val="both"/>
        <w:rPr/>
      </w:pPr>
      <w:r>
        <w:rPr>
          <w:rStyle w:val="Accentuation"/>
          <w:color w:val="068875"/>
          <w:sz w:val="28"/>
          <w:szCs w:val="26"/>
        </w:rPr>
        <w:t xml:space="preserve">En cette année si étrange, on a tous une folle envie de chlorophylle ! Bonne nouvelle, les jardins sont en pleine forme après ce printemps de repos forcé... Le cœur léger, on va y trouver de charmants espaces de biodiversité ménagés par les jardiniers, mais aussi toutes les ambiances estivales du Jardin Botanique de Paris… Plus d’informations et des infos pratiques sur </w:t>
      </w:r>
      <w:hyperlink r:id="rId14">
        <w:r>
          <w:rPr>
            <w:rStyle w:val="Accentuation"/>
            <w:color w:val="068875"/>
            <w:sz w:val="28"/>
            <w:szCs w:val="26"/>
          </w:rPr>
          <w:t>www.quefaireaparis.fr</w:t>
        </w:r>
      </w:hyperlink>
      <w:r>
        <w:rPr>
          <w:rStyle w:val="Accentuation"/>
          <w:color w:val="068875"/>
          <w:sz w:val="28"/>
          <w:szCs w:val="26"/>
        </w:rPr>
        <w:t xml:space="preserve">  et un guide dans votre smartphone avec l’appli gratuite AUDIOSPOT !</w:t>
      </w:r>
    </w:p>
    <w:p>
      <w:pPr>
        <w:pStyle w:val="Normal"/>
        <w:jc w:val="both"/>
        <w:rPr>
          <w:rStyle w:val="Accentuation"/>
          <w:color w:val="068875"/>
          <w:sz w:val="28"/>
          <w:szCs w:val="26"/>
        </w:rPr>
      </w:pPr>
      <w:r>
        <w:rPr>
          <w:color w:val="068875"/>
          <w:sz w:val="28"/>
          <w:szCs w:val="26"/>
        </w:rPr>
      </w:r>
    </w:p>
    <w:p>
      <w:pPr>
        <w:pStyle w:val="Normal"/>
        <w:spacing w:lineRule="auto" w:line="240" w:before="0" w:after="0"/>
        <w:jc w:val="both"/>
        <w:rPr>
          <w:rFonts w:ascii="Calibri" w:hAnsi="Calibri" w:eastAsia="Calibri" w:cs="Calibri"/>
          <w:b/>
          <w:b/>
          <w:bCs/>
          <w:caps/>
          <w:color w:val="04B6A4"/>
          <w:kern w:val="0"/>
          <w:sz w:val="28"/>
          <w:szCs w:val="32"/>
          <w:lang w:val="fr-FR" w:eastAsia="en-US" w:bidi="ar-SA"/>
        </w:rPr>
      </w:pPr>
      <w:r>
        <w:rPr>
          <w:rFonts w:eastAsia="Calibri" w:cs="Calibri"/>
          <w:b/>
          <w:bCs/>
          <w:caps/>
          <w:color w:val="04B6A4"/>
          <w:kern w:val="0"/>
          <w:sz w:val="28"/>
          <w:szCs w:val="32"/>
          <w:lang w:val="fr-FR" w:eastAsia="en-US" w:bidi="ar-SA"/>
        </w:rPr>
        <w:t xml:space="preserve">Au Parc Floral de Paris </w:t>
      </w:r>
    </w:p>
    <w:p>
      <w:pPr>
        <w:pStyle w:val="Normal"/>
        <w:spacing w:lineRule="auto" w:line="240" w:before="0" w:after="0"/>
        <w:jc w:val="both"/>
        <w:rPr/>
      </w:pPr>
      <w:r>
        <w:rPr/>
        <w:t xml:space="preserve">Dans le temps suspendu du printemps, la Nature a pris toutes ses aises. Les jardinières et les jardiniers entretiennent cette biodiversité, en même temps que plus de 7000 espèces et variétés de collection. Ils ont ouvert un sentier de reconnaissance des « plantes d’ici », et planté une vallée aux fleurs superbe et inspirante. Des visites « biodiversité » seront organisées cet été pour des petits groupes de 10 personnes maximum, sur inscription ; à suivre sur </w:t>
      </w:r>
      <w:hyperlink r:id="rId15">
        <w:r>
          <w:rPr>
            <w:rStyle w:val="LienInternet"/>
          </w:rPr>
          <w:t>https://fr-fr.facebook.com/jardinbotaniquedeparis</w:t>
        </w:r>
      </w:hyperlink>
      <w:r>
        <w:rPr/>
        <w:t xml:space="preserve"> </w:t>
      </w:r>
    </w:p>
    <w:p>
      <w:pPr>
        <w:pStyle w:val="Normal"/>
        <w:spacing w:lineRule="auto" w:line="240" w:before="0" w:after="0"/>
        <w:jc w:val="both"/>
        <w:rPr/>
      </w:pPr>
      <w:r>
        <w:rPr>
          <w:b/>
        </w:rPr>
        <w:t xml:space="preserve">Infos pratiques : </w:t>
      </w:r>
      <w:hyperlink r:id="rId16">
        <w:r>
          <w:rPr>
            <w:rStyle w:val="LienInternet"/>
          </w:rPr>
          <w:t>https://www.paris.fr/equipements/parc-floral-de-paris-1</w:t>
        </w:r>
      </w:hyperlink>
    </w:p>
    <w:p>
      <w:pPr>
        <w:pStyle w:val="Normal"/>
        <w:spacing w:lineRule="auto" w:line="240" w:before="0" w:after="0"/>
        <w:jc w:val="both"/>
        <w:rPr/>
      </w:pPr>
      <w:r>
        <w:rPr/>
      </w:r>
    </w:p>
    <w:p>
      <w:pPr>
        <w:pStyle w:val="Normal"/>
        <w:spacing w:lineRule="auto" w:line="240" w:before="0" w:after="0"/>
        <w:jc w:val="both"/>
        <w:rPr/>
      </w:pPr>
      <w:r>
        <w:rPr>
          <w:rFonts w:eastAsia="Calibri" w:cs="Calibri"/>
          <w:b/>
          <w:bCs/>
          <w:caps/>
          <w:color w:val="04B6A4"/>
          <w:kern w:val="0"/>
          <w:sz w:val="28"/>
          <w:szCs w:val="32"/>
          <w:lang w:val="fr-FR" w:eastAsia="en-US" w:bidi="ar-SA"/>
        </w:rPr>
        <w:t>À L’arboretum de Paris</w:t>
      </w:r>
    </w:p>
    <w:p>
      <w:pPr>
        <w:pStyle w:val="Normal"/>
        <w:spacing w:lineRule="auto" w:line="240" w:before="0" w:after="0"/>
        <w:jc w:val="both"/>
        <w:rPr/>
      </w:pPr>
      <w:r>
        <w:rPr/>
        <w:t xml:space="preserve">Heureux celui qui ne connait pas l’Arboretum : il va découvrir des ambiances bucoliques uniques dans Paris ! Dans la fraîcheur du Bois de Vincennes, vivez l’été au cœur de 600 espèces d’arbres des climats tempérés du monde entier ! Un parcours des « hotspots de biodiversité » du Jardin, en 8 étapes, a été préparé pour célébrer avec vous syrphes et demoiselles… des visites pour petits groupes se tiendront cet été (voir </w:t>
      </w:r>
      <w:hyperlink r:id="rId17">
        <w:r>
          <w:rPr>
            <w:rStyle w:val="LienInternet"/>
          </w:rPr>
          <w:t>https://fr-fr.facebook.com/jardinbotaniquedeparis</w:t>
        </w:r>
      </w:hyperlink>
      <w:r>
        <w:rPr/>
        <w:t xml:space="preserve">). Passez par l’Arboretum après avoir visité les jardins de l’École Du Breuil juste en face ! </w:t>
      </w:r>
    </w:p>
    <w:p>
      <w:pPr>
        <w:pStyle w:val="Normal"/>
        <w:spacing w:lineRule="auto" w:line="240" w:before="0" w:after="0"/>
        <w:jc w:val="both"/>
        <w:rPr/>
      </w:pPr>
      <w:r>
        <w:rPr>
          <w:b/>
        </w:rPr>
        <w:t xml:space="preserve">Infos pratiques : </w:t>
      </w:r>
      <w:hyperlink r:id="rId18">
        <w:r>
          <w:rPr>
            <w:rStyle w:val="LienInternet"/>
          </w:rPr>
          <w:t>https://www.paris.fr/equipements/arboretum-de-paris-1796</w:t>
        </w:r>
      </w:hyperlink>
    </w:p>
    <w:p>
      <w:pPr>
        <w:pStyle w:val="Normal"/>
        <w:spacing w:lineRule="auto" w:line="240" w:before="0" w:after="0"/>
        <w:jc w:val="both"/>
        <w:rPr/>
      </w:pPr>
      <w:r>
        <w:rPr/>
      </w:r>
    </w:p>
    <w:p>
      <w:pPr>
        <w:pStyle w:val="Normal"/>
        <w:spacing w:lineRule="auto" w:line="240" w:before="0" w:after="0"/>
        <w:jc w:val="both"/>
        <w:rPr/>
      </w:pPr>
      <w:r>
        <w:rPr>
          <w:rFonts w:eastAsia="Calibri" w:cs="Calibri"/>
          <w:b/>
          <w:bCs/>
          <w:caps/>
          <w:color w:val="04B6A4"/>
          <w:kern w:val="0"/>
          <w:sz w:val="28"/>
          <w:szCs w:val="32"/>
          <w:lang w:val="fr-FR" w:eastAsia="en-US" w:bidi="ar-SA"/>
        </w:rPr>
        <w:t xml:space="preserve">Au Parc de Bagatelle </w:t>
      </w:r>
    </w:p>
    <w:p>
      <w:pPr>
        <w:pStyle w:val="Normal"/>
        <w:spacing w:lineRule="auto" w:line="240" w:before="0" w:after="0"/>
        <w:jc w:val="both"/>
        <w:rPr/>
      </w:pPr>
      <w:r>
        <w:rPr/>
        <w:t>Si les floraisons de printemps sont derrière nous, les douceurs d’été de Bagatelle vont vous envelopper. La roseraie en plein soleil sera parfaite le matin, les cystes du Jardin méditerranéen ensuite, le Jardin des présentateurs très élaboré cette année encore, les « roses de paysages » si fleuries de l’autre côté du Parc, les pièces d’eau… et le grand paysage enchanteur jusqu’au soir. Une surprise vous attend dans la pelouse creuse… Demandez le chemin aux jardiniers !</w:t>
      </w:r>
    </w:p>
    <w:p>
      <w:pPr>
        <w:pStyle w:val="Normal"/>
        <w:spacing w:lineRule="auto" w:line="240" w:before="0" w:after="0"/>
        <w:jc w:val="both"/>
        <w:rPr/>
      </w:pPr>
      <w:r>
        <w:rPr>
          <w:b/>
        </w:rPr>
        <w:t xml:space="preserve">Infos pratiques : </w:t>
      </w:r>
      <w:hyperlink r:id="rId19">
        <w:r>
          <w:rPr>
            <w:rStyle w:val="LienInternet"/>
          </w:rPr>
          <w:t>https://www.paris.fr/equipements/parc-de-bagatelle-1808</w:t>
        </w:r>
      </w:hyperlink>
    </w:p>
    <w:p>
      <w:pPr>
        <w:pStyle w:val="Normal"/>
        <w:spacing w:lineRule="auto" w:line="240" w:before="0" w:after="0"/>
        <w:jc w:val="both"/>
        <w:rPr/>
      </w:pPr>
      <w:r>
        <w:rPr/>
      </w:r>
    </w:p>
    <w:p>
      <w:pPr>
        <w:pStyle w:val="Normal"/>
        <w:spacing w:lineRule="auto" w:line="240" w:before="0" w:after="0"/>
        <w:jc w:val="both"/>
        <w:rPr>
          <w:rFonts w:ascii="Calibri" w:hAnsi="Calibri" w:eastAsia="Calibri" w:cs="Calibri"/>
          <w:b/>
          <w:b/>
          <w:bCs/>
          <w:caps/>
          <w:color w:val="04B6A4"/>
          <w:kern w:val="0"/>
          <w:sz w:val="28"/>
          <w:szCs w:val="32"/>
          <w:lang w:val="fr-FR" w:eastAsia="en-US" w:bidi="ar-SA"/>
        </w:rPr>
      </w:pPr>
      <w:r>
        <w:rPr>
          <w:rFonts w:eastAsia="Calibri" w:cs="Calibri"/>
          <w:b/>
          <w:bCs/>
          <w:caps/>
          <w:color w:val="04B6A4"/>
          <w:kern w:val="0"/>
          <w:sz w:val="28"/>
          <w:szCs w:val="32"/>
          <w:lang w:val="fr-FR" w:eastAsia="en-US" w:bidi="ar-SA"/>
        </w:rPr>
        <w:t>Au Jardin des serres d’Auteuil</w:t>
      </w:r>
    </w:p>
    <w:p>
      <w:pPr>
        <w:pStyle w:val="Normal"/>
        <w:spacing w:lineRule="auto" w:line="240" w:before="0" w:after="0"/>
        <w:jc w:val="both"/>
        <w:rPr/>
      </w:pPr>
      <w:r>
        <w:rPr/>
        <w:t xml:space="preserve">Besoin de paysages tropicaux ? Partez pour un tour du monde botanique au cœur de floraisons incroyables d’Amérique du Sud, d’Asie du Sud-Est, d’Australie, d’Afrique ! Les jardiniers, dans le silence du printemps, ont entretenu plus de 5000 espèces de plantes du bout du monde. Elles vous attendent dans les serres, mais aussi en plein air, à l’ombre d’arbres majestueux dont certain étaient là à l’inauguration du jardin en … 1898 ! </w:t>
      </w:r>
    </w:p>
    <w:p>
      <w:pPr>
        <w:pStyle w:val="Normal"/>
        <w:spacing w:lineRule="auto" w:line="240" w:before="0" w:after="0"/>
        <w:jc w:val="both"/>
        <w:rPr/>
      </w:pPr>
      <w:r>
        <w:rPr>
          <w:rStyle w:val="Accentuation"/>
          <w:b/>
          <w:color w:val="068875"/>
          <w:sz w:val="28"/>
          <w:szCs w:val="26"/>
        </w:rPr>
        <w:t xml:space="preserve">Infos pratiques : </w:t>
      </w:r>
      <w:hyperlink r:id="rId20">
        <w:r>
          <w:rPr>
            <w:rStyle w:val="LienInternet"/>
            <w:sz w:val="28"/>
            <w:szCs w:val="26"/>
          </w:rPr>
          <w:t>https://www.paris.fr/equipements/jardin-des-serres-d-auteuil-1780</w:t>
        </w:r>
      </w:hyperlink>
    </w:p>
    <w:p>
      <w:pPr>
        <w:pStyle w:val="Normal"/>
        <w:rPr/>
      </w:pPr>
      <w:r>
        <w:rPr/>
        <w:drawing>
          <wp:anchor behindDoc="1" distT="0" distB="0" distL="0" distR="0" simplePos="0" locked="0" layoutInCell="1" allowOverlap="1" relativeHeight="2">
            <wp:simplePos x="0" y="0"/>
            <wp:positionH relativeFrom="column">
              <wp:posOffset>-917575</wp:posOffset>
            </wp:positionH>
            <wp:positionV relativeFrom="paragraph">
              <wp:posOffset>-449580</wp:posOffset>
            </wp:positionV>
            <wp:extent cx="7560310" cy="10645140"/>
            <wp:effectExtent l="0" t="0" r="0" b="0"/>
            <wp:wrapNone/>
            <wp:docPr id="8" name="Image 6" descr="Fond_bleu_Toits_vegetalis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6" descr="Fond_bleu_Toits_vegetalises2.jpg"/>
                    <pic:cNvPicPr>
                      <a:picLocks noChangeAspect="1" noChangeArrowheads="1"/>
                    </pic:cNvPicPr>
                  </pic:nvPicPr>
                  <pic:blipFill>
                    <a:blip r:embed="rId21"/>
                    <a:srcRect l="0" t="17191" r="0" b="0"/>
                    <a:stretch>
                      <a:fillRect/>
                    </a:stretch>
                  </pic:blipFill>
                  <pic:spPr bwMode="auto">
                    <a:xfrm>
                      <a:off x="0" y="0"/>
                      <a:ext cx="7560310" cy="10645140"/>
                    </a:xfrm>
                    <a:prstGeom prst="rect">
                      <a:avLst/>
                    </a:prstGeom>
                  </pic:spPr>
                </pic:pic>
              </a:graphicData>
            </a:graphic>
          </wp:anchor>
        </w:drawing>
        <w:drawing>
          <wp:anchor behindDoc="0" distT="0" distB="0" distL="0" distR="0" simplePos="0" locked="0" layoutInCell="1" allowOverlap="1" relativeHeight="5">
            <wp:simplePos x="0" y="0"/>
            <wp:positionH relativeFrom="margin">
              <wp:posOffset>-280670</wp:posOffset>
            </wp:positionH>
            <wp:positionV relativeFrom="margin">
              <wp:posOffset>8167370</wp:posOffset>
            </wp:positionV>
            <wp:extent cx="6350000" cy="1176020"/>
            <wp:effectExtent l="0" t="0" r="0" b="0"/>
            <wp:wrapNone/>
            <wp:docPr id="9" name="Image 17" descr="Pied_de_page_2017_AEU _DMT Programm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7" descr="Pied_de_page_2017_AEU _DMT Programmation-1.png"/>
                    <pic:cNvPicPr>
                      <a:picLocks noChangeAspect="1" noChangeArrowheads="1"/>
                    </pic:cNvPicPr>
                  </pic:nvPicPr>
                  <pic:blipFill>
                    <a:blip r:embed="rId22"/>
                    <a:stretch>
                      <a:fillRect/>
                    </a:stretch>
                  </pic:blipFill>
                  <pic:spPr bwMode="auto">
                    <a:xfrm>
                      <a:off x="0" y="0"/>
                      <a:ext cx="6350000" cy="1176020"/>
                    </a:xfrm>
                    <a:prstGeom prst="rect">
                      <a:avLst/>
                    </a:prstGeom>
                  </pic:spPr>
                </pic:pic>
              </a:graphicData>
            </a:graphic>
          </wp:anchor>
        </w:drawing>
      </w:r>
    </w:p>
    <w:sectPr>
      <w:headerReference w:type="default" r:id="rId23"/>
      <w:headerReference w:type="first" r:id="rId24"/>
      <w:footerReference w:type="default" r:id="rId25"/>
      <w:footerReference w:type="first" r:id="rId26"/>
      <w:type w:val="nextPage"/>
      <w:pgSz w:w="11906" w:h="16838"/>
      <w:pgMar w:left="1417" w:right="1417" w:header="708" w:top="1417" w:footer="334" w:bottom="709" w:gutter="0"/>
      <w:pgNumType w:fmt="decimal"/>
      <w:formProt w:val="false"/>
      <w:titlePg/>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OpenSymbol">
    <w:altName w:val="Arial Unicode MS"/>
    <w:charset w:val="02"/>
    <w:family w:val="auto"/>
    <w:pitch w:val="default"/>
  </w:font>
  <w:font w:name="Liberation Sans">
    <w:altName w:val="Arial"/>
    <w:charset w:val="00"/>
    <w:family w:val="roman"/>
    <w:pitch w:val="variable"/>
  </w:font>
  <w:font w:name="Montserrat">
    <w:charset w:val="00"/>
    <w:family w:val="roman"/>
    <w:pitch w:val="variable"/>
  </w:font>
  <w:font w:name="Symbol">
    <w:charset w:val="02"/>
    <w:family w:val="auto"/>
    <w:pitch w:val="default"/>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op w:val="single" w:sz="8" w:space="1" w:color="079682"/>
        <w:bottom w:val="single" w:sz="8" w:space="1" w:color="079682"/>
      </w:pBdr>
      <w:ind w:left="-284" w:hanging="0"/>
      <w:jc w:val="center"/>
      <w:rPr>
        <w:color w:val="04B6A4"/>
      </w:rPr>
    </w:pPr>
    <w:r>
      <w:rPr>
        <w:color w:val="04B6A4"/>
      </w:rPr>
    </w:r>
  </w:p>
  <w:p>
    <w:pPr>
      <w:pStyle w:val="Normal"/>
      <w:pBdr>
        <w:top w:val="single" w:sz="8" w:space="1" w:color="079682"/>
        <w:bottom w:val="single" w:sz="8" w:space="1" w:color="079682"/>
      </w:pBdr>
      <w:ind w:left="-284" w:hanging="0"/>
      <w:jc w:val="center"/>
      <w:rPr/>
    </w:pPr>
    <w:r>
      <w:rPr>
        <w:color w:val="04B6A4"/>
      </w:rPr>
      <w:t xml:space="preserve">INSCRIPTIONS OBLIGATOIRES (SAUF VISITES GUIDÉES) </w:t>
    </w:r>
    <w:hyperlink r:id="rId1">
      <w:r>
        <w:rPr>
          <w:rStyle w:val="LienInternet"/>
          <w:b/>
        </w:rPr>
        <w:t>www.acteursduparisdurable.fr/fr/evenements</w:t>
      </w:r>
    </w:hyperlink>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pBdr>
        <w:top w:val="single" w:sz="8" w:space="1" w:color="079682"/>
        <w:bottom w:val="single" w:sz="8" w:space="1" w:color="079682"/>
      </w:pBdr>
      <w:ind w:left="-284" w:hanging="0"/>
      <w:jc w:val="center"/>
      <w:rPr>
        <w:b/>
        <w:b/>
        <w:color w:val="04B6A4"/>
      </w:rPr>
    </w:pPr>
    <w:r>
      <w:rPr>
        <w:b/>
        <w:color w:val="04B6A4"/>
      </w:rPr>
      <w:t xml:space="preserve">INSCRIPTIONS OBLIGATOIRES (SAUF VISITES GUIDÉES) </w:t>
    </w:r>
  </w:p>
  <w:p>
    <w:pPr>
      <w:pStyle w:val="Normal"/>
      <w:pBdr>
        <w:top w:val="single" w:sz="8" w:space="1" w:color="079682"/>
        <w:bottom w:val="single" w:sz="8" w:space="1" w:color="079682"/>
      </w:pBdr>
      <w:ind w:left="-284" w:hanging="0"/>
      <w:jc w:val="center"/>
      <w:rPr/>
    </w:pPr>
    <w:hyperlink r:id="rId1">
      <w:r>
        <w:rPr>
          <w:rStyle w:val="LienInternet"/>
          <w:b/>
        </w:rPr>
        <w:t>www.acteursduparisdurable.fr/fr/evenements</w:t>
      </w:r>
    </w:hyperlink>
  </w:p>
  <w:p>
    <w:pPr>
      <w:pStyle w:val="Normal"/>
      <w:pBdr>
        <w:top w:val="single" w:sz="8" w:space="1" w:color="079682"/>
        <w:bottom w:val="single" w:sz="8" w:space="1" w:color="079682"/>
      </w:pBdr>
      <w:ind w:left="-284" w:hanging="0"/>
      <w:jc w:val="center"/>
      <w:rPr>
        <w:b/>
        <w:b/>
        <w:color w:val="04B6A4"/>
      </w:rPr>
    </w:pPr>
    <w:r>
      <w:rPr>
        <w:b/>
        <w:color w:val="04B6A4"/>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tabs>
        <w:tab w:val="clear" w:pos="4536"/>
        <w:tab w:val="right" w:pos="9072" w:leader="none"/>
      </w:tabs>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rPr>
        <w:sz w:val="24"/>
      </w:rPr>
    </w:pPr>
    <w:r>
      <w:rPr>
        <w:sz w:val="24"/>
      </w:rPr>
      <w:drawing>
        <wp:anchor behindDoc="1" distT="0" distB="0" distL="0" distR="0" simplePos="0" locked="0" layoutInCell="1" allowOverlap="1" relativeHeight="3">
          <wp:simplePos x="0" y="0"/>
          <wp:positionH relativeFrom="column">
            <wp:posOffset>-899795</wp:posOffset>
          </wp:positionH>
          <wp:positionV relativeFrom="paragraph">
            <wp:posOffset>5231765</wp:posOffset>
          </wp:positionV>
          <wp:extent cx="7555865" cy="10692130"/>
          <wp:effectExtent l="0" t="0" r="0" b="0"/>
          <wp:wrapNone/>
          <wp:docPr id="10" name="Image 5" descr="fond210230230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5" descr="fond210230230 copie.jpg"/>
                  <pic:cNvPicPr>
                    <a:picLocks noChangeAspect="1" noChangeArrowheads="1"/>
                  </pic:cNvPicPr>
                </pic:nvPicPr>
                <pic:blipFill>
                  <a:blip r:embed="rId1"/>
                  <a:stretch>
                    <a:fillRect/>
                  </a:stretch>
                </pic:blipFill>
                <pic:spPr bwMode="auto">
                  <a:xfrm>
                    <a:off x="0" y="0"/>
                    <a:ext cx="7555865" cy="10692130"/>
                  </a:xfrm>
                  <a:prstGeom prst="rect">
                    <a:avLst/>
                  </a:prstGeom>
                </pic:spPr>
              </pic:pic>
            </a:graphicData>
          </a:graphic>
        </wp:anchor>
      </w:drawing>
      <w:drawing>
        <wp:anchor behindDoc="1" distT="0" distB="0" distL="0" distR="0" simplePos="0" locked="0" layoutInCell="1" allowOverlap="1" relativeHeight="4">
          <wp:simplePos x="0" y="0"/>
          <wp:positionH relativeFrom="page">
            <wp:align>center</wp:align>
          </wp:positionH>
          <wp:positionV relativeFrom="page">
            <wp:align>center</wp:align>
          </wp:positionV>
          <wp:extent cx="7560310" cy="10681335"/>
          <wp:effectExtent l="0" t="0" r="0" b="0"/>
          <wp:wrapNone/>
          <wp:docPr id="11"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9" descr=""/>
                  <pic:cNvPicPr>
                    <a:picLocks noChangeAspect="1" noChangeArrowheads="1"/>
                  </pic:cNvPicPr>
                </pic:nvPicPr>
                <pic:blipFill>
                  <a:blip r:embed="rId2"/>
                  <a:stretch>
                    <a:fillRect/>
                  </a:stretch>
                </pic:blipFill>
                <pic:spPr bwMode="auto">
                  <a:xfrm>
                    <a:off x="0" y="0"/>
                    <a:ext cx="7560310" cy="1068133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itre3"/>
      <w:numFmt w:val="bullet"/>
      <w:lvlText w:val=""/>
      <w:lvlJc w:val="left"/>
      <w:pPr>
        <w:ind w:left="360" w:hanging="360"/>
      </w:pPr>
      <w:rPr>
        <w:rFonts w:ascii="Symbol" w:hAnsi="Symbol" w:cs="Symbol" w:hint="default"/>
        <w:sz w:val="22"/>
        <w:b w:val="false"/>
        <w:rFonts w:cs="Symbol"/>
        <w:color w:val="984806"/>
      </w:r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ind w:left="360" w:hanging="360"/>
      </w:pPr>
      <w:rPr>
        <w:rFonts w:ascii="Symbol" w:hAnsi="Symbol" w:cs="Symbol" w:hint="default"/>
        <w:sz w:val="28"/>
        <w:b/>
        <w:rFonts w:cs="Symbol"/>
        <w:color w:val="984806"/>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Fonts w:cs="Wingdings"/>
      </w:rPr>
    </w:lvl>
    <w:lvl w:ilvl="3">
      <w:start w:val="1"/>
      <w:numFmt w:val="bullet"/>
      <w:lvlText w:val=""/>
      <w:lvlJc w:val="left"/>
      <w:pPr>
        <w:ind w:left="2520" w:hanging="360"/>
      </w:pPr>
      <w:rPr>
        <w:rFonts w:ascii="Symbol" w:hAnsi="Symbol" w:cs="Symbol" w:hint="default"/>
        <w:rFonts w:cs="Symbol"/>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Fonts w:cs="Wingdings"/>
      </w:rPr>
    </w:lvl>
    <w:lvl w:ilvl="6">
      <w:start w:val="1"/>
      <w:numFmt w:val="bullet"/>
      <w:lvlText w:val=""/>
      <w:lvlJc w:val="left"/>
      <w:pPr>
        <w:ind w:left="4680" w:hanging="360"/>
      </w:pPr>
      <w:rPr>
        <w:rFonts w:ascii="Symbol" w:hAnsi="Symbol" w:cs="Symbol" w:hint="default"/>
        <w:rFonts w:cs="Symbol"/>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Fonts w:cs="Wingdings"/>
      </w:rPr>
    </w:lvl>
  </w:abstractNum>
  <w:num w:numId="1">
    <w:abstractNumId w:val="1"/>
  </w:num>
  <w:num w:numId="2">
    <w:abstractNumId w:val="2"/>
  </w:num>
</w:numbering>
</file>

<file path=word/settings.xml><?xml version="1.0" encoding="utf-8"?>
<w:settings xmlns:w="http://schemas.openxmlformats.org/wordprocessingml/2006/main">
  <w:zoom w:percent="65"/>
  <w:displayBackgroundShape/>
  <w:defaultTabStop w:val="708"/>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hyphenationZone w:val="425"/>
  <w:themeFontLang w:val="fr-FR"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fr-FR"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204807"/>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paragraph" w:styleId="Titre1">
    <w:name w:val="Heading 1"/>
    <w:basedOn w:val="Normal"/>
    <w:next w:val="Normal"/>
    <w:link w:val="Titre1Car"/>
    <w:autoRedefine/>
    <w:uiPriority w:val="9"/>
    <w:qFormat/>
    <w:rsid w:val="009039ee"/>
    <w:pPr>
      <w:keepNext w:val="true"/>
      <w:keepLines/>
      <w:spacing w:before="120" w:after="0"/>
      <w:jc w:val="center"/>
      <w:outlineLvl w:val="0"/>
    </w:pPr>
    <w:rPr>
      <w:rFonts w:ascii="Cambria" w:hAnsi="Cambria" w:eastAsia="Batang" w:cs="" w:asciiTheme="majorHAnsi" w:cstheme="majorBidi" w:hAnsiTheme="majorHAnsi"/>
      <w:b/>
      <w:bCs/>
      <w:color w:val="079682"/>
      <w:sz w:val="36"/>
      <w:szCs w:val="28"/>
    </w:rPr>
  </w:style>
  <w:style w:type="paragraph" w:styleId="Titre2">
    <w:name w:val="Heading 2"/>
    <w:basedOn w:val="Default"/>
    <w:next w:val="Normal"/>
    <w:link w:val="Titre2Car"/>
    <w:autoRedefine/>
    <w:uiPriority w:val="9"/>
    <w:unhideWhenUsed/>
    <w:qFormat/>
    <w:rsid w:val="008c700a"/>
    <w:pPr>
      <w:spacing w:lineRule="atLeast" w:line="321" w:before="360" w:after="240"/>
      <w:ind w:left="-284" w:hanging="0"/>
      <w:outlineLvl w:val="1"/>
    </w:pPr>
    <w:rPr>
      <w:b/>
      <w:bCs/>
      <w:caps/>
      <w:color w:val="04B6A4"/>
      <w:sz w:val="28"/>
      <w:szCs w:val="32"/>
    </w:rPr>
  </w:style>
  <w:style w:type="paragraph" w:styleId="Titre3">
    <w:name w:val="Heading 3"/>
    <w:basedOn w:val="Normal"/>
    <w:next w:val="Normal"/>
    <w:link w:val="Titre3Car"/>
    <w:autoRedefine/>
    <w:uiPriority w:val="9"/>
    <w:unhideWhenUsed/>
    <w:qFormat/>
    <w:rsid w:val="003426d2"/>
    <w:pPr>
      <w:keepNext w:val="true"/>
      <w:keepLines/>
      <w:numPr>
        <w:ilvl w:val="0"/>
        <w:numId w:val="1"/>
      </w:numPr>
      <w:spacing w:before="120" w:after="60"/>
      <w:outlineLvl w:val="0"/>
    </w:pPr>
    <w:rPr>
      <w:rFonts w:ascii="Calibri" w:hAnsi="Calibri" w:eastAsia="ＭＳ ゴシック" w:cs="Calibri" w:eastAsiaTheme="majorEastAsia"/>
      <w:b/>
      <w:sz w:val="28"/>
      <w:szCs w:val="28"/>
    </w:rPr>
  </w:style>
  <w:style w:type="paragraph" w:styleId="Titre4">
    <w:name w:val="Heading 4"/>
    <w:basedOn w:val="Normal"/>
    <w:next w:val="Normal"/>
    <w:link w:val="Titre4Car"/>
    <w:autoRedefine/>
    <w:uiPriority w:val="9"/>
    <w:unhideWhenUsed/>
    <w:qFormat/>
    <w:rsid w:val="0013353e"/>
    <w:pPr>
      <w:keepNext w:val="true"/>
      <w:keepLines/>
      <w:spacing w:before="120" w:after="20"/>
      <w:outlineLvl w:val="3"/>
    </w:pPr>
    <w:rPr>
      <w:rFonts w:eastAsia="ＭＳ ゴシック" w:cs="" w:cstheme="majorBidi" w:eastAsiaTheme="majorEastAsia"/>
      <w:i/>
      <w:iCs/>
      <w:color w:val="4F81BD" w:themeColor="accent1"/>
      <w:sz w:val="26"/>
    </w:rPr>
  </w:style>
  <w:style w:type="character" w:styleId="DefaultParagraphFont" w:default="1">
    <w:name w:val="Default Paragraph Font"/>
    <w:uiPriority w:val="1"/>
    <w:semiHidden/>
    <w:unhideWhenUsed/>
    <w:qFormat/>
    <w:rPr/>
  </w:style>
  <w:style w:type="character" w:styleId="EntteCar" w:customStyle="1">
    <w:name w:val="En-tête Car"/>
    <w:basedOn w:val="DefaultParagraphFont"/>
    <w:link w:val="En-tte"/>
    <w:uiPriority w:val="99"/>
    <w:qFormat/>
    <w:rsid w:val="00f32881"/>
    <w:rPr/>
  </w:style>
  <w:style w:type="character" w:styleId="PieddepageCar" w:customStyle="1">
    <w:name w:val="Pied de page Car"/>
    <w:basedOn w:val="DefaultParagraphFont"/>
    <w:link w:val="Pieddepage"/>
    <w:uiPriority w:val="99"/>
    <w:qFormat/>
    <w:rsid w:val="00f32881"/>
    <w:rPr/>
  </w:style>
  <w:style w:type="character" w:styleId="TextedebullesCar" w:customStyle="1">
    <w:name w:val="Texte de bulles Car"/>
    <w:basedOn w:val="DefaultParagraphFont"/>
    <w:link w:val="Textedebulles"/>
    <w:uiPriority w:val="99"/>
    <w:semiHidden/>
    <w:qFormat/>
    <w:rsid w:val="00f32881"/>
    <w:rPr>
      <w:rFonts w:ascii="Tahoma" w:hAnsi="Tahoma" w:cs="Tahoma"/>
      <w:sz w:val="16"/>
      <w:szCs w:val="16"/>
    </w:rPr>
  </w:style>
  <w:style w:type="character" w:styleId="Accentuation">
    <w:name w:val="Accentuation"/>
    <w:basedOn w:val="DefaultParagraphFont"/>
    <w:uiPriority w:val="20"/>
    <w:qFormat/>
    <w:rsid w:val="00366bf1"/>
    <w:rPr/>
  </w:style>
  <w:style w:type="character" w:styleId="CitationCar" w:customStyle="1">
    <w:name w:val="Citation Car"/>
    <w:basedOn w:val="DefaultParagraphFont"/>
    <w:link w:val="Citation"/>
    <w:uiPriority w:val="29"/>
    <w:qFormat/>
    <w:rsid w:val="00366bf1"/>
    <w:rPr>
      <w:i/>
      <w:iCs/>
      <w:color w:val="000000" w:themeColor="text1"/>
    </w:rPr>
  </w:style>
  <w:style w:type="character" w:styleId="Titre1Car" w:customStyle="1">
    <w:name w:val="Titre 1 Car"/>
    <w:basedOn w:val="DefaultParagraphFont"/>
    <w:link w:val="Titre1"/>
    <w:uiPriority w:val="9"/>
    <w:qFormat/>
    <w:rsid w:val="009039ee"/>
    <w:rPr>
      <w:rFonts w:ascii="Cambria" w:hAnsi="Cambria" w:eastAsia="Batang" w:cs="" w:asciiTheme="majorHAnsi" w:cstheme="majorBidi" w:hAnsiTheme="majorHAnsi"/>
      <w:b/>
      <w:bCs/>
      <w:color w:val="079682"/>
      <w:sz w:val="36"/>
      <w:szCs w:val="28"/>
    </w:rPr>
  </w:style>
  <w:style w:type="character" w:styleId="SoustitreCar" w:customStyle="1">
    <w:name w:val="Sous-titre Car"/>
    <w:basedOn w:val="DefaultParagraphFont"/>
    <w:link w:val="Sous-titre"/>
    <w:uiPriority w:val="11"/>
    <w:qFormat/>
    <w:rsid w:val="001e2502"/>
    <w:rPr>
      <w:rFonts w:ascii="Cambria" w:hAnsi="Cambria" w:eastAsia="ＭＳ ゴシック" w:cs="" w:asciiTheme="majorHAnsi" w:cstheme="majorBidi" w:eastAsiaTheme="majorEastAsia" w:hAnsiTheme="majorHAnsi"/>
      <w:i/>
      <w:iCs/>
      <w:spacing w:val="15"/>
      <w:sz w:val="26"/>
      <w:szCs w:val="26"/>
    </w:rPr>
  </w:style>
  <w:style w:type="character" w:styleId="A5" w:customStyle="1">
    <w:name w:val="A5"/>
    <w:uiPriority w:val="99"/>
    <w:qFormat/>
    <w:rsid w:val="00204807"/>
    <w:rPr>
      <w:rFonts w:cs="Calibri"/>
      <w:i/>
      <w:iCs/>
      <w:color w:val="221E1F"/>
      <w:sz w:val="20"/>
      <w:szCs w:val="20"/>
    </w:rPr>
  </w:style>
  <w:style w:type="character" w:styleId="Titre2Car" w:customStyle="1">
    <w:name w:val="Titre 2 Car"/>
    <w:basedOn w:val="DefaultParagraphFont"/>
    <w:link w:val="Titre2"/>
    <w:uiPriority w:val="9"/>
    <w:qFormat/>
    <w:rsid w:val="008c700a"/>
    <w:rPr>
      <w:rFonts w:ascii="Calibri" w:hAnsi="Calibri" w:cs="Calibri"/>
      <w:b/>
      <w:bCs/>
      <w:caps/>
      <w:color w:val="04B6A4"/>
      <w:sz w:val="28"/>
      <w:szCs w:val="32"/>
    </w:rPr>
  </w:style>
  <w:style w:type="character" w:styleId="Titre3Car" w:customStyle="1">
    <w:name w:val="Titre 3 Car"/>
    <w:basedOn w:val="DefaultParagraphFont"/>
    <w:link w:val="Titre3"/>
    <w:uiPriority w:val="9"/>
    <w:qFormat/>
    <w:rsid w:val="003426d2"/>
    <w:rPr>
      <w:rFonts w:ascii="Calibri" w:hAnsi="Calibri" w:eastAsia="ＭＳ ゴシック" w:cs="Calibri" w:eastAsiaTheme="majorEastAsia"/>
      <w:b/>
      <w:sz w:val="28"/>
      <w:szCs w:val="28"/>
    </w:rPr>
  </w:style>
  <w:style w:type="character" w:styleId="Titre4Car" w:customStyle="1">
    <w:name w:val="Titre 4 Car"/>
    <w:basedOn w:val="DefaultParagraphFont"/>
    <w:link w:val="Titre4"/>
    <w:uiPriority w:val="9"/>
    <w:qFormat/>
    <w:rsid w:val="0013353e"/>
    <w:rPr>
      <w:rFonts w:eastAsia="ＭＳ ゴシック" w:cs="" w:cstheme="majorBidi" w:eastAsiaTheme="majorEastAsia"/>
      <w:i/>
      <w:iCs/>
      <w:color w:val="4F81BD" w:themeColor="accent1"/>
      <w:sz w:val="26"/>
    </w:rPr>
  </w:style>
  <w:style w:type="character" w:styleId="LienInternet">
    <w:name w:val="Lien Internet"/>
    <w:basedOn w:val="DefaultParagraphFont"/>
    <w:uiPriority w:val="99"/>
    <w:unhideWhenUsed/>
    <w:rsid w:val="00b148c5"/>
    <w:rPr>
      <w:color w:val="0000FF" w:themeColor="hyperlink"/>
      <w:u w:val="single"/>
    </w:rPr>
  </w:style>
  <w:style w:type="character" w:styleId="LienInternetvisit">
    <w:name w:val="Lien Internet visité"/>
    <w:basedOn w:val="DefaultParagraphFont"/>
    <w:uiPriority w:val="99"/>
    <w:semiHidden/>
    <w:unhideWhenUsed/>
    <w:qFormat/>
    <w:rsid w:val="00515bde"/>
    <w:rPr>
      <w:color w:val="800080" w:themeColor="followedHyperlink"/>
      <w:u w:val="single"/>
    </w:rPr>
  </w:style>
  <w:style w:type="character" w:styleId="Puces">
    <w:name w:val="Puces"/>
    <w:qFormat/>
    <w:rPr>
      <w:rFonts w:ascii="OpenSymbol" w:hAnsi="OpenSymbol" w:eastAsia="OpenSymbol" w:cs="OpenSymbol"/>
    </w:rPr>
  </w:style>
  <w:style w:type="paragraph" w:styleId="Titre">
    <w:name w:val="Titre"/>
    <w:basedOn w:val="Normal"/>
    <w:next w:val="Corpsdetexte"/>
    <w:qFormat/>
    <w:pPr>
      <w:keepNext w:val="true"/>
      <w:spacing w:before="240" w:after="120"/>
    </w:pPr>
    <w:rPr>
      <w:rFonts w:ascii="Liberation Sans" w:hAnsi="Liberation Sans" w:eastAsia="Microsoft YaHei" w:cs="Mang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Mangal"/>
    </w:rPr>
  </w:style>
  <w:style w:type="paragraph" w:styleId="Lgende">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Entteetpieddepage">
    <w:name w:val="En-tête et pied de page"/>
    <w:basedOn w:val="Normal"/>
    <w:qFormat/>
    <w:pPr/>
    <w:rPr/>
  </w:style>
  <w:style w:type="paragraph" w:styleId="Entte">
    <w:name w:val="Header"/>
    <w:basedOn w:val="Normal"/>
    <w:link w:val="En-tteCar"/>
    <w:uiPriority w:val="99"/>
    <w:unhideWhenUsed/>
    <w:rsid w:val="00f32881"/>
    <w:pPr>
      <w:tabs>
        <w:tab w:val="clear" w:pos="708"/>
        <w:tab w:val="center" w:pos="4536" w:leader="none"/>
        <w:tab w:val="right" w:pos="9072" w:leader="none"/>
      </w:tabs>
    </w:pPr>
    <w:rPr/>
  </w:style>
  <w:style w:type="paragraph" w:styleId="Pieddepage">
    <w:name w:val="Footer"/>
    <w:basedOn w:val="Normal"/>
    <w:link w:val="PieddepageCar"/>
    <w:uiPriority w:val="99"/>
    <w:unhideWhenUsed/>
    <w:rsid w:val="00f32881"/>
    <w:pPr>
      <w:tabs>
        <w:tab w:val="clear" w:pos="708"/>
        <w:tab w:val="center" w:pos="4536" w:leader="none"/>
        <w:tab w:val="right" w:pos="9072" w:leader="none"/>
      </w:tabs>
    </w:pPr>
    <w:rPr/>
  </w:style>
  <w:style w:type="paragraph" w:styleId="BalloonText">
    <w:name w:val="Balloon Text"/>
    <w:basedOn w:val="Normal"/>
    <w:link w:val="TextedebullesCar"/>
    <w:uiPriority w:val="99"/>
    <w:semiHidden/>
    <w:unhideWhenUsed/>
    <w:qFormat/>
    <w:rsid w:val="00f32881"/>
    <w:pPr/>
    <w:rPr>
      <w:rFonts w:ascii="Tahoma" w:hAnsi="Tahoma" w:cs="Tahoma"/>
      <w:sz w:val="16"/>
      <w:szCs w:val="16"/>
    </w:rPr>
  </w:style>
  <w:style w:type="paragraph" w:styleId="Quote">
    <w:name w:val="Quote"/>
    <w:basedOn w:val="Normal"/>
    <w:next w:val="Normal"/>
    <w:link w:val="CitationCar"/>
    <w:uiPriority w:val="29"/>
    <w:qFormat/>
    <w:rsid w:val="00366bf1"/>
    <w:pPr/>
    <w:rPr>
      <w:i/>
      <w:iCs/>
      <w:color w:val="000000" w:themeColor="text1"/>
    </w:rPr>
  </w:style>
  <w:style w:type="paragraph" w:styleId="NoSpacing">
    <w:name w:val="No Spacing"/>
    <w:uiPriority w:val="1"/>
    <w:qFormat/>
    <w:rsid w:val="002c0fb1"/>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paragraph" w:styleId="Soustitre">
    <w:name w:val="Subtitle"/>
    <w:basedOn w:val="Normal"/>
    <w:next w:val="Normal"/>
    <w:link w:val="Sous-titreCar"/>
    <w:autoRedefine/>
    <w:uiPriority w:val="11"/>
    <w:qFormat/>
    <w:rsid w:val="001e2502"/>
    <w:pPr>
      <w:jc w:val="center"/>
    </w:pPr>
    <w:rPr>
      <w:rFonts w:ascii="Cambria" w:hAnsi="Cambria" w:eastAsia="ＭＳ ゴシック" w:cs="" w:asciiTheme="majorHAnsi" w:cstheme="majorBidi" w:eastAsiaTheme="majorEastAsia" w:hAnsiTheme="majorHAnsi"/>
      <w:i/>
      <w:iCs/>
      <w:spacing w:val="15"/>
      <w:sz w:val="26"/>
      <w:szCs w:val="26"/>
    </w:rPr>
  </w:style>
  <w:style w:type="paragraph" w:styleId="Default" w:customStyle="1">
    <w:name w:val="Default"/>
    <w:qFormat/>
    <w:rsid w:val="00204807"/>
    <w:pPr>
      <w:widowControl/>
      <w:bidi w:val="0"/>
      <w:spacing w:lineRule="auto" w:line="240" w:before="0" w:after="0"/>
      <w:jc w:val="left"/>
    </w:pPr>
    <w:rPr>
      <w:rFonts w:ascii="Calibri" w:hAnsi="Calibri" w:eastAsia="Calibri" w:cs="Calibri"/>
      <w:color w:val="000000"/>
      <w:kern w:val="0"/>
      <w:sz w:val="24"/>
      <w:szCs w:val="24"/>
      <w:lang w:val="fr-FR" w:eastAsia="en-US" w:bidi="ar-SA"/>
    </w:rPr>
  </w:style>
  <w:style w:type="paragraph" w:styleId="Pa4" w:customStyle="1">
    <w:name w:val="Pa4"/>
    <w:basedOn w:val="Default"/>
    <w:next w:val="Default"/>
    <w:uiPriority w:val="99"/>
    <w:qFormat/>
    <w:rsid w:val="00204807"/>
    <w:pPr>
      <w:spacing w:lineRule="atLeast" w:line="201"/>
    </w:pPr>
    <w:rPr>
      <w:rFonts w:cs="" w:cstheme="minorBidi"/>
      <w:color w:val="auto"/>
    </w:rPr>
  </w:style>
  <w:style w:type="paragraph" w:styleId="Pa6" w:customStyle="1">
    <w:name w:val="Pa6"/>
    <w:basedOn w:val="Default"/>
    <w:next w:val="Default"/>
    <w:uiPriority w:val="99"/>
    <w:qFormat/>
    <w:rsid w:val="00204807"/>
    <w:pPr>
      <w:spacing w:lineRule="atLeast" w:line="241"/>
    </w:pPr>
    <w:rPr>
      <w:rFonts w:cs="" w:cstheme="minorBidi"/>
      <w:color w:val="auto"/>
    </w:rPr>
  </w:style>
  <w:style w:type="paragraph" w:styleId="Pa5" w:customStyle="1">
    <w:name w:val="Pa5"/>
    <w:basedOn w:val="Default"/>
    <w:next w:val="Default"/>
    <w:uiPriority w:val="99"/>
    <w:qFormat/>
    <w:rsid w:val="00204807"/>
    <w:pPr>
      <w:spacing w:lineRule="atLeast" w:line="241"/>
    </w:pPr>
    <w:rPr>
      <w:rFonts w:cs="" w:cstheme="minorBidi"/>
      <w:color w:val="auto"/>
    </w:rPr>
  </w:style>
  <w:style w:type="paragraph" w:styleId="NormalWeb">
    <w:name w:val="Normal (Web)"/>
    <w:basedOn w:val="Normal"/>
    <w:uiPriority w:val="99"/>
    <w:semiHidden/>
    <w:unhideWhenUsed/>
    <w:qFormat/>
    <w:rsid w:val="007c7f00"/>
    <w:pPr/>
    <w:rPr>
      <w:rFonts w:ascii="Times New Roman" w:hAnsi="Times New Roman" w:cs="Times New Roman"/>
      <w:sz w:val="24"/>
      <w:szCs w:val="24"/>
      <w:lang w:eastAsia="fr-F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uiPriority w:val="59"/>
    <w:rsid w:val="00f3288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https://www.acteursduparisdurable.fr/fr/evenements" TargetMode="External"/><Relationship Id="rId6" Type="http://schemas.openxmlformats.org/officeDocument/2006/relationships/image" Target="media/image4.jpeg"/><Relationship Id="rId7" Type="http://schemas.openxmlformats.org/officeDocument/2006/relationships/hyperlink" Target="http://www.baladesparisdurable.fr/" TargetMode="External"/><Relationship Id="rId8" Type="http://schemas.openxmlformats.org/officeDocument/2006/relationships/image" Target="media/image5.png"/><Relationship Id="rId9" Type="http://schemas.openxmlformats.org/officeDocument/2006/relationships/hyperlink" Target="https://www.facebook.com/vegetalisonsparis/" TargetMode="External"/><Relationship Id="rId10" Type="http://schemas.openxmlformats.org/officeDocument/2006/relationships/image" Target="media/image6.png"/><Relationship Id="rId11" Type="http://schemas.openxmlformats.org/officeDocument/2006/relationships/hyperlink" Target="https://twitter.com/vegetalisons" TargetMode="External"/><Relationship Id="rId12" Type="http://schemas.openxmlformats.org/officeDocument/2006/relationships/image" Target="media/image7.png"/><Relationship Id="rId13" Type="http://schemas.openxmlformats.org/officeDocument/2006/relationships/hyperlink" Target="https://www.instagram.com/vegetalisonsparis/" TargetMode="External"/><Relationship Id="rId14" Type="http://schemas.openxmlformats.org/officeDocument/2006/relationships/hyperlink" Target="http://www.quefaireaparis.fr/" TargetMode="External"/><Relationship Id="rId15" Type="http://schemas.openxmlformats.org/officeDocument/2006/relationships/hyperlink" Target="https://fr-fr.facebook.com/jardinbotaniquedeparis" TargetMode="External"/><Relationship Id="rId16" Type="http://schemas.openxmlformats.org/officeDocument/2006/relationships/hyperlink" Target="https://www.paris.fr/equipements/parc-floral-de-paris-1" TargetMode="External"/><Relationship Id="rId17" Type="http://schemas.openxmlformats.org/officeDocument/2006/relationships/hyperlink" Target="https://fr-fr.facebook.com/jardinbotaniquedeparis" TargetMode="External"/><Relationship Id="rId18" Type="http://schemas.openxmlformats.org/officeDocument/2006/relationships/hyperlink" Target="https://www.paris.fr/equipements/arboretum-de-paris-1796" TargetMode="External"/><Relationship Id="rId19" Type="http://schemas.openxmlformats.org/officeDocument/2006/relationships/hyperlink" Target="https://www.paris.fr/equipements/parc-de-bagatelle-1808" TargetMode="External"/><Relationship Id="rId20" Type="http://schemas.openxmlformats.org/officeDocument/2006/relationships/hyperlink" Target="https://www.paris.fr/equipements/jardin-des-serres-d-auteuil-1780" TargetMode="External"/><Relationship Id="rId21" Type="http://schemas.openxmlformats.org/officeDocument/2006/relationships/image" Target="media/image8.jpeg"/><Relationship Id="rId22" Type="http://schemas.openxmlformats.org/officeDocument/2006/relationships/image" Target="media/image9.pn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Relationship Id="rId31"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hyperlink" Target="http://www.acteursduparisdurable.fr/fr/evenements" TargetMode="External"/>
</Relationships>
</file>

<file path=word/_rels/footer2.xml.rels><?xml version="1.0" encoding="UTF-8"?>
<Relationships xmlns="http://schemas.openxmlformats.org/package/2006/relationships"><Relationship Id="rId1" Type="http://schemas.openxmlformats.org/officeDocument/2006/relationships/hyperlink" Target="http://www.acteursduparisdurable.fr/fr/evenements" TargetMode="External"/>
</Relationships>
</file>

<file path=word/_rels/header2.xml.rels><?xml version="1.0" encoding="UTF-8"?>
<Relationships xmlns="http://schemas.openxmlformats.org/package/2006/relationships"><Relationship Id="rId1" Type="http://schemas.openxmlformats.org/officeDocument/2006/relationships/image" Target="media/image10.jpeg"/><Relationship Id="rId2" Type="http://schemas.openxmlformats.org/officeDocument/2006/relationships/image" Target="media/image11.pn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80C484-669F-4121-B493-CAEFED895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Application>LibreOffice/6.4.4.2$Windows_X86_64 LibreOffice_project/3d775be2011f3886db32dfd395a6a6d1ca2630ff</Application>
  <Pages>9</Pages>
  <Words>2517</Words>
  <Characters>12845</Characters>
  <CharactersWithSpaces>15249</CharactersWithSpaces>
  <Paragraphs>214</Paragraphs>
  <Company>Mairie de Paris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2020-06-03T06:46:00Z</dcterms:created>
  <dc:creator>PLAZANED</dc:creator>
  <dc:description/>
  <dc:language>fr-FR</dc:language>
  <cp:lastModifiedBy/>
  <cp:lastPrinted>2019-11-17T14:11:00Z</cp:lastPrinted>
  <dcterms:modified xsi:type="dcterms:W3CDTF">2020-06-18T15:46:01Z</dcterms:modified>
  <cp:revision>67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Mairie de Paris</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